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23D8" w14:textId="77777777" w:rsidR="00347355" w:rsidRPr="00347355" w:rsidRDefault="00347355" w:rsidP="00347355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347355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A0F19A" wp14:editId="15615F97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66750" cy="572135"/>
            <wp:effectExtent l="0" t="0" r="0" b="0"/>
            <wp:wrapSquare wrapText="bothSides"/>
            <wp:docPr id="2" name="Picture 1" descr="znak Fonda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znak Fonda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355">
        <w:rPr>
          <w:rFonts w:ascii="Arial" w:eastAsia="Calibri" w:hAnsi="Arial" w:cs="Arial"/>
          <w:sz w:val="24"/>
          <w:szCs w:val="24"/>
        </w:rPr>
        <w:t xml:space="preserve"> </w:t>
      </w:r>
      <w:r w:rsidRPr="00347355">
        <w:rPr>
          <w:rFonts w:ascii="Arial" w:eastAsia="Calibri" w:hAnsi="Arial" w:cs="Arial"/>
          <w:b/>
          <w:sz w:val="24"/>
          <w:szCs w:val="24"/>
        </w:rPr>
        <w:t>FOND ZA ZAŠTITU OKOLIŠA I ENERGETSKU UČINKOVITOST</w:t>
      </w:r>
    </w:p>
    <w:p w14:paraId="43040782" w14:textId="77777777" w:rsidR="00347355" w:rsidRPr="00347355" w:rsidRDefault="00347355" w:rsidP="00347355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347355">
        <w:rPr>
          <w:rFonts w:ascii="Arial" w:eastAsia="Calibri" w:hAnsi="Arial" w:cs="Arial"/>
          <w:b/>
          <w:sz w:val="24"/>
          <w:szCs w:val="24"/>
        </w:rPr>
        <w:t>Zagreb, Radnička cesta 80</w:t>
      </w:r>
    </w:p>
    <w:p w14:paraId="32F85F98" w14:textId="3A8CF9F7" w:rsidR="00854210" w:rsidRDefault="00854210" w:rsidP="00854210">
      <w:pPr>
        <w:pStyle w:val="Naslov"/>
        <w:spacing w:line="276" w:lineRule="auto"/>
      </w:pPr>
    </w:p>
    <w:p w14:paraId="02CD3EFE" w14:textId="77777777" w:rsidR="00854210" w:rsidRDefault="00854210" w:rsidP="00854210">
      <w:pPr>
        <w:pStyle w:val="Naslov"/>
        <w:spacing w:line="276" w:lineRule="auto"/>
      </w:pPr>
    </w:p>
    <w:p w14:paraId="7E75BF14" w14:textId="77777777" w:rsidR="00854210" w:rsidRDefault="00854210" w:rsidP="00854210">
      <w:pPr>
        <w:pStyle w:val="Naslov"/>
        <w:spacing w:line="276" w:lineRule="auto"/>
      </w:pPr>
    </w:p>
    <w:p w14:paraId="265CA719" w14:textId="77777777" w:rsidR="00432108" w:rsidRDefault="00432108" w:rsidP="00432108">
      <w:pPr>
        <w:jc w:val="right"/>
        <w:rPr>
          <w:rFonts w:ascii="CarolinaBar-B39-25D1" w:hAnsi="CarolinaBar-B39-25D1"/>
          <w:b/>
          <w:sz w:val="36"/>
          <w:szCs w:val="36"/>
        </w:rPr>
      </w:pPr>
      <w:bookmarkStart w:id="0" w:name="barkod_broj"/>
      <w:r>
        <w:rPr>
          <w:rFonts w:ascii="CarolinaBar-B39-25D1" w:hAnsi="CarolinaBar-B39-25D1"/>
          <w:b/>
          <w:sz w:val="36"/>
          <w:szCs w:val="36"/>
        </w:rPr>
        <w:t>17089815</w:t>
      </w:r>
      <w:bookmarkEnd w:id="0"/>
    </w:p>
    <w:p w14:paraId="0B692E4F" w14:textId="77777777" w:rsidR="00854210" w:rsidRDefault="00854210" w:rsidP="00854210">
      <w:pPr>
        <w:pStyle w:val="Naslov"/>
        <w:spacing w:line="276" w:lineRule="auto"/>
      </w:pPr>
    </w:p>
    <w:p w14:paraId="077D5F15" w14:textId="3802EF63" w:rsidR="00854210" w:rsidRDefault="00854210" w:rsidP="00173777">
      <w:pPr>
        <w:pStyle w:val="Naslov"/>
        <w:spacing w:line="276" w:lineRule="auto"/>
      </w:pPr>
    </w:p>
    <w:p w14:paraId="1B1FAF0B" w14:textId="77777777" w:rsidR="00854210" w:rsidRDefault="00854210" w:rsidP="00854210">
      <w:pPr>
        <w:pStyle w:val="Naslov"/>
        <w:spacing w:line="276" w:lineRule="auto"/>
      </w:pPr>
    </w:p>
    <w:p w14:paraId="551F8747" w14:textId="77777777" w:rsidR="00854210" w:rsidRDefault="00854210" w:rsidP="00854210">
      <w:pPr>
        <w:pStyle w:val="Naslov"/>
        <w:spacing w:line="276" w:lineRule="auto"/>
      </w:pPr>
    </w:p>
    <w:p w14:paraId="475F213A" w14:textId="77777777" w:rsidR="00854210" w:rsidRDefault="00854210" w:rsidP="00854210">
      <w:pPr>
        <w:pStyle w:val="Naslov"/>
        <w:spacing w:line="276" w:lineRule="auto"/>
      </w:pPr>
    </w:p>
    <w:p w14:paraId="088147D6" w14:textId="77777777" w:rsidR="00854210" w:rsidRDefault="00854210" w:rsidP="00854210">
      <w:pPr>
        <w:pStyle w:val="Naslov"/>
        <w:spacing w:line="276" w:lineRule="auto"/>
      </w:pPr>
    </w:p>
    <w:p w14:paraId="39E9AA57" w14:textId="77777777" w:rsidR="00854210" w:rsidRDefault="00854210" w:rsidP="00854210">
      <w:pPr>
        <w:pStyle w:val="Naslov"/>
        <w:spacing w:line="276" w:lineRule="auto"/>
      </w:pPr>
    </w:p>
    <w:p w14:paraId="1C2FD817" w14:textId="77777777" w:rsidR="00854210" w:rsidRDefault="00854210" w:rsidP="00854210">
      <w:pPr>
        <w:pStyle w:val="Naslov"/>
        <w:spacing w:line="276" w:lineRule="auto"/>
      </w:pPr>
    </w:p>
    <w:p w14:paraId="3FD6AF27" w14:textId="59275CC7" w:rsidR="00854210" w:rsidRDefault="006E71B8" w:rsidP="00854210">
      <w:pPr>
        <w:pStyle w:val="Naslov"/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="Calibri Light" w:hAnsi="Calibri Light" w:cs="Calibri Light"/>
          <w:szCs w:val="36"/>
        </w:rPr>
        <w:t>Tehnička specifikacija</w:t>
      </w:r>
      <w:r w:rsidR="00854210" w:rsidRPr="00603F2B">
        <w:t xml:space="preserve"> </w:t>
      </w:r>
      <w:r w:rsidR="00854210">
        <w:br/>
      </w:r>
      <w:r w:rsidR="002C2E5B">
        <w:rPr>
          <w:rFonts w:asciiTheme="majorHAnsi" w:hAnsiTheme="majorHAnsi" w:cstheme="majorHAnsi"/>
          <w:sz w:val="28"/>
          <w:szCs w:val="28"/>
        </w:rPr>
        <w:t xml:space="preserve">     </w:t>
      </w:r>
      <w:r w:rsidR="002C2E5B" w:rsidRPr="002C2E5B">
        <w:rPr>
          <w:rFonts w:asciiTheme="majorHAnsi" w:hAnsiTheme="majorHAnsi" w:cstheme="majorHAnsi"/>
          <w:sz w:val="28"/>
          <w:szCs w:val="28"/>
        </w:rPr>
        <w:t>Nadogradnja i održavanje KONTO programskog paketa</w:t>
      </w:r>
    </w:p>
    <w:p w14:paraId="561F3248" w14:textId="05D8D4E4" w:rsidR="00233BFD" w:rsidRDefault="00233BFD" w:rsidP="00233BFD"/>
    <w:p w14:paraId="78E35963" w14:textId="44E92D7D" w:rsidR="00233BFD" w:rsidRDefault="00233BFD" w:rsidP="00233BFD"/>
    <w:p w14:paraId="4082FE6F" w14:textId="7C67C2FC" w:rsidR="00233BFD" w:rsidRDefault="00233BFD" w:rsidP="00233BFD"/>
    <w:p w14:paraId="33B03582" w14:textId="77777777" w:rsidR="00233BFD" w:rsidRDefault="00233BFD" w:rsidP="00233BFD"/>
    <w:p w14:paraId="456BF979" w14:textId="5A4E645B" w:rsidR="00233BFD" w:rsidRDefault="00233BFD" w:rsidP="00233BFD"/>
    <w:p w14:paraId="0C6CE941" w14:textId="493D0F32" w:rsidR="00233BFD" w:rsidRDefault="00233BFD" w:rsidP="00233BFD"/>
    <w:p w14:paraId="467CCDED" w14:textId="3CF4D1FE" w:rsidR="00233BFD" w:rsidRDefault="00233BFD" w:rsidP="00233BFD"/>
    <w:p w14:paraId="1728CF66" w14:textId="7A2F3AC0" w:rsidR="00233BFD" w:rsidRPr="00233BFD" w:rsidRDefault="00233BFD" w:rsidP="00233BFD">
      <w:r>
        <w:t xml:space="preserve">                                                                             </w:t>
      </w:r>
      <w:r w:rsidR="00347355">
        <w:t>Zagreb,</w:t>
      </w:r>
      <w:r>
        <w:t xml:space="preserve"> </w:t>
      </w:r>
      <w:r w:rsidR="00FB7DA0">
        <w:t>lip</w:t>
      </w:r>
      <w:r w:rsidR="00347355">
        <w:t>a</w:t>
      </w:r>
      <w:r w:rsidR="00FB7DA0">
        <w:t xml:space="preserve">nj  </w:t>
      </w:r>
      <w:r>
        <w:t>2022.</w:t>
      </w:r>
    </w:p>
    <w:p w14:paraId="704F3BAF" w14:textId="731D5564" w:rsidR="0007664B" w:rsidRDefault="0007664B" w:rsidP="00854210">
      <w:pPr>
        <w:spacing w:after="160" w:line="259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761C3E8" w14:textId="6AED0E7B" w:rsidR="0007664B" w:rsidRDefault="0007664B" w:rsidP="00854210">
      <w:pPr>
        <w:spacing w:after="160" w:line="259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35177DA" w14:textId="766A62AB" w:rsidR="0007664B" w:rsidRDefault="0007664B" w:rsidP="00854210">
      <w:pPr>
        <w:spacing w:after="160" w:line="259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6A583B85" w14:textId="77777777" w:rsidR="0007664B" w:rsidRDefault="0007664B" w:rsidP="00854210">
      <w:pPr>
        <w:spacing w:after="160" w:line="259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3343E4A" w14:textId="77777777" w:rsidR="002C2E5B" w:rsidRPr="00AD7170" w:rsidRDefault="002C2E5B" w:rsidP="002C2E5B">
      <w:pPr>
        <w:spacing w:after="40"/>
        <w:ind w:left="1416" w:right="-233"/>
        <w:jc w:val="both"/>
        <w:rPr>
          <w:rFonts w:ascii="Arial" w:hAnsi="Arial" w:cs="Arial"/>
          <w:sz w:val="20"/>
          <w:szCs w:val="20"/>
        </w:rPr>
      </w:pPr>
    </w:p>
    <w:p w14:paraId="195678F4" w14:textId="614DDD9B" w:rsidR="002C2E5B" w:rsidRDefault="002C2E5B" w:rsidP="002C2E5B">
      <w:pPr>
        <w:pStyle w:val="Odlomakpopisa1"/>
        <w:spacing w:line="240" w:lineRule="auto"/>
        <w:ind w:left="0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Predmet ovoga postupka javne nabave je usluga nadogradnje i održavanja postojećeg KONTO poslovnog  informacijskog sustava u upotrebi u Fondu. Sustav se bazira na relacijskom modelu podataka a izgrađen je na klijent server paradigmi sa dijelom u web tehnologiji.</w:t>
      </w:r>
    </w:p>
    <w:p w14:paraId="256AF7D7" w14:textId="77777777" w:rsidR="002C2E5B" w:rsidRDefault="002C2E5B" w:rsidP="002C2E5B">
      <w:pPr>
        <w:pStyle w:val="Odlomakpopisa1"/>
        <w:spacing w:line="240" w:lineRule="auto"/>
        <w:ind w:left="0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Usluga održavanja KONTO programa koja je predmet ovoga postupka javne nabave obuhvaća sistemsko i aplikativno održavanje KONTO sustava tijekom ugovornog razdoblja. Navedeno održavanje bit će ugovoreno u vremenskom trajanju od  godine dana po potpisivanju ugovora sa izabranim ponuditeljem.</w:t>
      </w:r>
    </w:p>
    <w:p w14:paraId="4D6491F9" w14:textId="77777777" w:rsidR="002C2E5B" w:rsidRDefault="002C2E5B" w:rsidP="002C2E5B">
      <w:pPr>
        <w:pStyle w:val="Odlomakpopisa1"/>
        <w:tabs>
          <w:tab w:val="left" w:pos="949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Sustav sadrži niz programskih cjelina koje prate odgovarajuće poslovne procese Fonda - radi se o korisničkom i pozadinskom dijelu transakcijskog sustava te o sustavu pripadnih relacijskih  baza podataka. </w:t>
      </w:r>
    </w:p>
    <w:p w14:paraId="2640E336" w14:textId="77777777" w:rsidR="002C2E5B" w:rsidRDefault="002C2E5B" w:rsidP="002C2E5B">
      <w:pPr>
        <w:pStyle w:val="Odlomakpopisa1"/>
        <w:tabs>
          <w:tab w:val="left" w:pos="949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Podsustav registra ugovora kao i pod</w:t>
      </w:r>
      <w:r>
        <w:rPr>
          <w:rFonts w:ascii="Arial" w:eastAsiaTheme="minorHAnsi" w:hAnsi="Arial" w:cs="Arial"/>
          <w:sz w:val="20"/>
          <w:szCs w:val="20"/>
          <w:lang w:val="hr-HR"/>
        </w:rPr>
        <w:t>sustav</w:t>
      </w:r>
      <w:r>
        <w:rPr>
          <w:rFonts w:ascii="Arial" w:eastAsiaTheme="minorHAnsi" w:hAnsi="Arial" w:cs="Arial"/>
          <w:sz w:val="20"/>
          <w:szCs w:val="20"/>
        </w:rPr>
        <w:t xml:space="preserve"> upisa i prihvata podataka iz  Carine RH</w:t>
      </w:r>
      <w:r>
        <w:rPr>
          <w:rFonts w:ascii="Arial" w:hAnsi="Arial" w:cs="Arial"/>
          <w:sz w:val="20"/>
          <w:szCs w:val="20"/>
          <w:lang w:val="hr-HR"/>
        </w:rPr>
        <w:t xml:space="preserve"> baziran je na Internet tehnologiji.</w:t>
      </w:r>
    </w:p>
    <w:p w14:paraId="22595BB8" w14:textId="77777777" w:rsidR="002C2E5B" w:rsidRDefault="002C2E5B" w:rsidP="002C2E5B">
      <w:pPr>
        <w:pStyle w:val="Odlomakpopisa1"/>
        <w:tabs>
          <w:tab w:val="left" w:pos="949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Upotrebljava se FireBird relacijska baza podataka a korisnička sučelja kreirana su u Delphi programskom alatu. Sustavi za ambalažne centre izrađeni su na Microsoft .NET razvojnoj platformi.</w:t>
      </w:r>
    </w:p>
    <w:p w14:paraId="59207829" w14:textId="77777777" w:rsidR="002C2E5B" w:rsidRDefault="002C2E5B" w:rsidP="002C2E5B">
      <w:pPr>
        <w:pStyle w:val="Odlomakpopisa1"/>
        <w:tabs>
          <w:tab w:val="left" w:pos="949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Kao što je spomenuto, navedeni softver koristi se kao informacijska podrška pri obavljanju poslovnih procesa u Fondu za zaštitu okoliša i energetsku učinkovitost, no poslovna domena navedenog softvera uključuje  i sustav za ambalažne centre koji se sastoji od komponente vezane za osobna računala i poslužitelje te od sustava za mobilne platforme (mobilni bar kod čitači). Sustav sadrži i web aplikaciju koju koriste djelatnici carinske uprave RH za prikupljanje podataka i izdavanje rješenja Fonda obzirom na obvezu plaćanja naknade za gospodarenje otpadnim vozilima kod uvoza/unosa motornih vozila od strane fizičkih osoba – građana. </w:t>
      </w:r>
    </w:p>
    <w:p w14:paraId="5664AB14" w14:textId="77777777" w:rsidR="001C0BB8" w:rsidRDefault="001C0BB8" w:rsidP="002C2E5B">
      <w:pPr>
        <w:pStyle w:val="Odlomakpopisa1"/>
        <w:tabs>
          <w:tab w:val="left" w:pos="949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  <w:lang w:val="hr-HR"/>
        </w:rPr>
      </w:pPr>
    </w:p>
    <w:p w14:paraId="4DAEA053" w14:textId="6466CA1D" w:rsidR="002C2E5B" w:rsidRDefault="002C2E5B" w:rsidP="002C2E5B">
      <w:pPr>
        <w:pStyle w:val="Odlomakpopisa1"/>
        <w:tabs>
          <w:tab w:val="left" w:pos="949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Također, usluga tražena ovim zahtjevom za javnu nabavu uključuje i prihvat podataka iz ROO informacijskog sustava Ministarstva gospodarstva i održivog razvoja, što predstavlja poslove vezane za ekstrakciju, validaciju i uvoz podataka u model podataka relacijske  baze informacijskog sustava Službe naplate naknada Fonda. Prihvat podataka iz ROO vrši se na godišnjoj razini, odnosno po potrebi, nakon izmjene ili nadopune podataka ROO.</w:t>
      </w:r>
    </w:p>
    <w:p w14:paraId="3F496B6A" w14:textId="77777777" w:rsidR="002C2E5B" w:rsidRDefault="002C2E5B" w:rsidP="002C2E5B">
      <w:pPr>
        <w:pStyle w:val="Odlomakpopisa1"/>
        <w:tabs>
          <w:tab w:val="left" w:pos="949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Za potrebe povezivanja drugih informacijskih sustava s navedenim sustavom KONTO programa, Izvršitelj se obavezuje isporučiti dokumentaciju sustava koja uključuje i dokumentaciju modela podataka </w:t>
      </w:r>
      <w:r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te ažuriranje iste u slučaju izmjena. </w:t>
      </w:r>
      <w:r>
        <w:rPr>
          <w:rFonts w:ascii="Arial" w:hAnsi="Arial" w:cs="Arial"/>
          <w:sz w:val="20"/>
          <w:szCs w:val="20"/>
          <w:lang w:val="hr-HR"/>
        </w:rPr>
        <w:t>Navedeno će izvršitelj učiniti i u slučaju potrebe migracije podataka sa sustava KONTO na neki drugi informacijski sustav.</w:t>
      </w:r>
    </w:p>
    <w:p w14:paraId="7EAAA47C" w14:textId="77777777" w:rsidR="002C2E5B" w:rsidRDefault="002C2E5B" w:rsidP="002C2E5B">
      <w:pPr>
        <w:pStyle w:val="Odlomakpopisa1"/>
        <w:tabs>
          <w:tab w:val="left" w:pos="949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Poslovni softver koji je predmet održavanja koristi se za potrebe Fonda tijekom višegodišnjeg razdoblja.</w:t>
      </w:r>
    </w:p>
    <w:p w14:paraId="73752739" w14:textId="77777777" w:rsidR="002C2E5B" w:rsidRDefault="002C2E5B" w:rsidP="002C2E5B">
      <w:pPr>
        <w:pStyle w:val="Odlomakpopisa1"/>
        <w:tabs>
          <w:tab w:val="left" w:pos="949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Detalji nabave, po stavkama, navode se u nastavku:</w:t>
      </w:r>
    </w:p>
    <w:p w14:paraId="706EB169" w14:textId="77777777" w:rsidR="002C2E5B" w:rsidRPr="001C0BB8" w:rsidRDefault="002C2E5B" w:rsidP="001C0BB8">
      <w:pPr>
        <w:pStyle w:val="Odlomakpopisa"/>
        <w:numPr>
          <w:ilvl w:val="0"/>
          <w:numId w:val="5"/>
        </w:numPr>
        <w:tabs>
          <w:tab w:val="left" w:pos="567"/>
        </w:tabs>
        <w:spacing w:after="120" w:line="240" w:lineRule="auto"/>
        <w:ind w:left="142"/>
        <w:rPr>
          <w:rFonts w:eastAsiaTheme="minorHAnsi"/>
          <w:b/>
          <w:bCs/>
          <w:iCs/>
          <w:sz w:val="20"/>
        </w:rPr>
      </w:pPr>
      <w:r w:rsidRPr="001C0BB8">
        <w:rPr>
          <w:rFonts w:eastAsiaTheme="minorHAnsi"/>
          <w:b/>
          <w:bCs/>
          <w:iCs/>
          <w:sz w:val="20"/>
        </w:rPr>
        <w:t>Održavanje sustava programa za naplatu naknada</w:t>
      </w:r>
    </w:p>
    <w:p w14:paraId="61990526" w14:textId="77777777" w:rsidR="002C2E5B" w:rsidRDefault="002C2E5B" w:rsidP="002C2E5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37"/>
        <w:rPr>
          <w:rFonts w:eastAsiaTheme="minorHAnsi"/>
          <w:sz w:val="20"/>
        </w:rPr>
      </w:pPr>
      <w:r>
        <w:rPr>
          <w:rFonts w:eastAsiaTheme="minorHAnsi"/>
          <w:sz w:val="20"/>
        </w:rPr>
        <w:t>za ambalažu i ambalažni otpad</w:t>
      </w:r>
    </w:p>
    <w:p w14:paraId="46677452" w14:textId="77777777" w:rsidR="002C2E5B" w:rsidRDefault="002C2E5B" w:rsidP="002C2E5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37"/>
        <w:rPr>
          <w:rFonts w:eastAsiaTheme="minorHAnsi"/>
          <w:sz w:val="20"/>
        </w:rPr>
      </w:pPr>
      <w:r>
        <w:rPr>
          <w:rFonts w:eastAsiaTheme="minorHAnsi"/>
          <w:sz w:val="20"/>
        </w:rPr>
        <w:t>za zbrinjavanje otpadnih mazivih ulja</w:t>
      </w:r>
    </w:p>
    <w:p w14:paraId="09E64EC0" w14:textId="77777777" w:rsidR="002C2E5B" w:rsidRDefault="002C2E5B" w:rsidP="002C2E5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37"/>
        <w:rPr>
          <w:rFonts w:eastAsiaTheme="minorHAnsi"/>
          <w:sz w:val="20"/>
        </w:rPr>
      </w:pPr>
      <w:r>
        <w:rPr>
          <w:rFonts w:eastAsiaTheme="minorHAnsi"/>
          <w:sz w:val="20"/>
        </w:rPr>
        <w:t>za gospodarenje otpadnim baterijama i akumulatorima</w:t>
      </w:r>
    </w:p>
    <w:p w14:paraId="6367D0DF" w14:textId="77777777" w:rsidR="002C2E5B" w:rsidRDefault="002C2E5B" w:rsidP="002C2E5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37"/>
        <w:rPr>
          <w:rFonts w:eastAsiaTheme="minorHAnsi"/>
          <w:sz w:val="20"/>
        </w:rPr>
      </w:pPr>
      <w:r>
        <w:rPr>
          <w:rFonts w:eastAsiaTheme="minorHAnsi"/>
          <w:sz w:val="20"/>
        </w:rPr>
        <w:t>za gospodarenje otpadnim vozilima</w:t>
      </w:r>
    </w:p>
    <w:p w14:paraId="20C4F2E6" w14:textId="77777777" w:rsidR="002C2E5B" w:rsidRDefault="002C2E5B" w:rsidP="002C2E5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37"/>
        <w:rPr>
          <w:rFonts w:eastAsiaTheme="minorHAnsi"/>
          <w:sz w:val="20"/>
        </w:rPr>
      </w:pPr>
      <w:r>
        <w:rPr>
          <w:rFonts w:eastAsiaTheme="minorHAnsi"/>
          <w:sz w:val="20"/>
        </w:rPr>
        <w:t>za gospodarenje otpadnim gumama</w:t>
      </w:r>
    </w:p>
    <w:p w14:paraId="3EA72D02" w14:textId="77777777" w:rsidR="002C2E5B" w:rsidRDefault="002C2E5B" w:rsidP="002C2E5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37"/>
        <w:rPr>
          <w:rFonts w:eastAsiaTheme="minorHAnsi"/>
          <w:sz w:val="20"/>
        </w:rPr>
      </w:pPr>
      <w:r>
        <w:rPr>
          <w:rFonts w:eastAsiaTheme="minorHAnsi"/>
          <w:sz w:val="20"/>
        </w:rPr>
        <w:t xml:space="preserve">za gospodarenje otpadnim električnim i elektroničkim otpadom  </w:t>
      </w:r>
    </w:p>
    <w:p w14:paraId="2E767C32" w14:textId="77777777" w:rsidR="002C2E5B" w:rsidRDefault="002C2E5B" w:rsidP="002C2E5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37"/>
        <w:rPr>
          <w:rFonts w:eastAsiaTheme="minorHAnsi"/>
          <w:sz w:val="20"/>
        </w:rPr>
      </w:pPr>
      <w:r>
        <w:rPr>
          <w:rFonts w:eastAsiaTheme="minorHAnsi"/>
          <w:sz w:val="20"/>
        </w:rPr>
        <w:t>na emisiju u okoliš CO2</w:t>
      </w:r>
    </w:p>
    <w:p w14:paraId="1287552C" w14:textId="77777777" w:rsidR="002C2E5B" w:rsidRDefault="002C2E5B" w:rsidP="002C2E5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37"/>
        <w:rPr>
          <w:rFonts w:eastAsiaTheme="minorHAnsi"/>
          <w:sz w:val="20"/>
        </w:rPr>
      </w:pPr>
      <w:r>
        <w:rPr>
          <w:rFonts w:eastAsiaTheme="minorHAnsi"/>
          <w:sz w:val="20"/>
        </w:rPr>
        <w:t>na emisiju u okoliš SO2 i  NO2</w:t>
      </w:r>
    </w:p>
    <w:p w14:paraId="6CDB25A4" w14:textId="77777777" w:rsidR="002C2E5B" w:rsidRDefault="002C2E5B" w:rsidP="002C2E5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37"/>
        <w:rPr>
          <w:rFonts w:eastAsiaTheme="minorHAnsi"/>
          <w:sz w:val="20"/>
        </w:rPr>
      </w:pPr>
      <w:r>
        <w:rPr>
          <w:rFonts w:eastAsiaTheme="minorHAnsi"/>
          <w:sz w:val="20"/>
        </w:rPr>
        <w:t xml:space="preserve">na opterećivanje okoliša opasnim i neopasnim otpadom </w:t>
      </w:r>
    </w:p>
    <w:p w14:paraId="2E3FE84F" w14:textId="77777777" w:rsidR="002C2E5B" w:rsidRDefault="002C2E5B" w:rsidP="002C2E5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37"/>
        <w:rPr>
          <w:rFonts w:eastAsiaTheme="minorHAnsi"/>
          <w:sz w:val="20"/>
        </w:rPr>
      </w:pPr>
      <w:r>
        <w:rPr>
          <w:rFonts w:eastAsiaTheme="minorHAnsi"/>
          <w:sz w:val="20"/>
        </w:rPr>
        <w:t xml:space="preserve">za evidenciju posebne naknade za okoliš na vozila na motorni pogon </w:t>
      </w:r>
    </w:p>
    <w:p w14:paraId="64BFEF8C" w14:textId="77777777" w:rsidR="002C2E5B" w:rsidRDefault="002C2E5B" w:rsidP="002C2E5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37"/>
        <w:rPr>
          <w:rFonts w:eastAsiaTheme="minorHAnsi"/>
          <w:sz w:val="20"/>
        </w:rPr>
      </w:pPr>
      <w:r>
        <w:rPr>
          <w:rFonts w:eastAsiaTheme="minorHAnsi"/>
          <w:sz w:val="20"/>
        </w:rPr>
        <w:t xml:space="preserve">za </w:t>
      </w:r>
      <w:r w:rsidRPr="00C92A6A">
        <w:rPr>
          <w:rFonts w:eastAsiaTheme="minorHAnsi"/>
          <w:sz w:val="20"/>
        </w:rPr>
        <w:t xml:space="preserve">evidenciju posebne naknade za višekratnu </w:t>
      </w:r>
      <w:r>
        <w:rPr>
          <w:rFonts w:eastAsiaTheme="minorHAnsi"/>
          <w:sz w:val="20"/>
        </w:rPr>
        <w:t>ambalažu</w:t>
      </w:r>
    </w:p>
    <w:p w14:paraId="3255A753" w14:textId="6F03F15C" w:rsidR="002C2E5B" w:rsidRDefault="002C2E5B" w:rsidP="002C2E5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37"/>
        <w:rPr>
          <w:rFonts w:eastAsiaTheme="minorHAnsi"/>
          <w:sz w:val="20"/>
        </w:rPr>
      </w:pPr>
      <w:r>
        <w:rPr>
          <w:rFonts w:eastAsiaTheme="minorHAnsi"/>
          <w:sz w:val="20"/>
        </w:rPr>
        <w:t xml:space="preserve">za </w:t>
      </w:r>
      <w:r w:rsidRPr="00C92A6A">
        <w:rPr>
          <w:rFonts w:eastAsiaTheme="minorHAnsi"/>
          <w:sz w:val="20"/>
        </w:rPr>
        <w:t>evidencij</w:t>
      </w:r>
      <w:r>
        <w:rPr>
          <w:rFonts w:eastAsiaTheme="minorHAnsi"/>
          <w:sz w:val="20"/>
        </w:rPr>
        <w:t>u</w:t>
      </w:r>
      <w:r w:rsidRPr="00C92A6A">
        <w:rPr>
          <w:rFonts w:eastAsiaTheme="minorHAnsi"/>
          <w:sz w:val="20"/>
        </w:rPr>
        <w:t xml:space="preserve"> poticajne naknade za smanjenje količine miješanog komunalnog otpada</w:t>
      </w:r>
    </w:p>
    <w:p w14:paraId="054F4120" w14:textId="77777777" w:rsidR="001C0BB8" w:rsidRDefault="001C0BB8" w:rsidP="001C0BB8">
      <w:pPr>
        <w:pStyle w:val="Odlomakpopisa"/>
        <w:autoSpaceDE w:val="0"/>
        <w:autoSpaceDN w:val="0"/>
        <w:adjustRightInd w:val="0"/>
        <w:spacing w:line="240" w:lineRule="auto"/>
        <w:ind w:left="737"/>
        <w:rPr>
          <w:rFonts w:eastAsiaTheme="minorHAnsi"/>
          <w:sz w:val="20"/>
        </w:rPr>
      </w:pPr>
    </w:p>
    <w:p w14:paraId="1B00F059" w14:textId="0E6F2FEC" w:rsidR="002C2E5B" w:rsidRPr="001C0BB8" w:rsidRDefault="002C2E5B" w:rsidP="001C0B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0"/>
        </w:rPr>
      </w:pPr>
      <w:r w:rsidRPr="00BE7653">
        <w:rPr>
          <w:rFonts w:ascii="Arial" w:hAnsi="Arial" w:cs="Arial"/>
          <w:iCs/>
          <w:sz w:val="20"/>
        </w:rPr>
        <w:t>B)</w:t>
      </w:r>
      <w:r>
        <w:rPr>
          <w:i/>
          <w:sz w:val="20"/>
        </w:rPr>
        <w:t xml:space="preserve">       </w:t>
      </w:r>
      <w:r w:rsidR="001C0BB8">
        <w:rPr>
          <w:i/>
          <w:sz w:val="20"/>
        </w:rPr>
        <w:t xml:space="preserve"> </w:t>
      </w:r>
      <w:r w:rsidRPr="001C0BB8">
        <w:rPr>
          <w:rFonts w:ascii="Arial" w:hAnsi="Arial" w:cs="Arial"/>
          <w:b/>
          <w:bCs/>
          <w:iCs/>
          <w:sz w:val="20"/>
        </w:rPr>
        <w:t>Održavanje sustava programa za ambalažu i ambalažni otpad</w:t>
      </w:r>
    </w:p>
    <w:p w14:paraId="0E114DF8" w14:textId="77777777" w:rsidR="002C2E5B" w:rsidRDefault="002C2E5B" w:rsidP="002C2E5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20"/>
        <w:rPr>
          <w:rFonts w:eastAsiaTheme="minorHAnsi"/>
          <w:sz w:val="20"/>
        </w:rPr>
      </w:pPr>
      <w:r>
        <w:rPr>
          <w:rFonts w:eastAsiaTheme="minorHAnsi"/>
          <w:sz w:val="20"/>
        </w:rPr>
        <w:t xml:space="preserve">praćenje i kontrola sakupljača i oporabitelja ambalaže za program instaliran u FZOEU </w:t>
      </w:r>
    </w:p>
    <w:p w14:paraId="48E8C915" w14:textId="77777777" w:rsidR="002C2E5B" w:rsidRDefault="002C2E5B" w:rsidP="002C2E5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20"/>
        <w:rPr>
          <w:rFonts w:eastAsiaTheme="minorHAnsi"/>
          <w:sz w:val="20"/>
        </w:rPr>
      </w:pPr>
      <w:r>
        <w:rPr>
          <w:rFonts w:eastAsiaTheme="minorHAnsi"/>
          <w:sz w:val="20"/>
        </w:rPr>
        <w:lastRenderedPageBreak/>
        <w:t>"WinAC" za program instaliran u ambalažnim centrima</w:t>
      </w:r>
    </w:p>
    <w:p w14:paraId="257707FE" w14:textId="77777777" w:rsidR="002C2E5B" w:rsidRDefault="002C2E5B" w:rsidP="002C2E5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20"/>
        <w:rPr>
          <w:rFonts w:eastAsiaTheme="minorHAnsi"/>
          <w:sz w:val="20"/>
        </w:rPr>
      </w:pPr>
      <w:r>
        <w:rPr>
          <w:rFonts w:eastAsiaTheme="minorHAnsi"/>
          <w:sz w:val="20"/>
        </w:rPr>
        <w:t>"mAC" za program instaliran na mobilnim uređajima u  ambalažnim centrima</w:t>
      </w:r>
    </w:p>
    <w:p w14:paraId="627A5B2F" w14:textId="77777777" w:rsidR="002C2E5B" w:rsidRDefault="002C2E5B" w:rsidP="002C2E5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20"/>
        <w:rPr>
          <w:rFonts w:eastAsiaTheme="minorHAnsi"/>
          <w:sz w:val="20"/>
        </w:rPr>
      </w:pPr>
      <w:r>
        <w:rPr>
          <w:rFonts w:eastAsiaTheme="minorHAnsi"/>
          <w:sz w:val="20"/>
        </w:rPr>
        <w:t>"mAC" za program instaliran na mobilnim uređajima u svrhu nadzora od strane Fonda</w:t>
      </w:r>
    </w:p>
    <w:p w14:paraId="0B0917F5" w14:textId="77777777" w:rsidR="002C2E5B" w:rsidRDefault="002C2E5B" w:rsidP="002C2E5B">
      <w:pPr>
        <w:autoSpaceDE w:val="0"/>
        <w:autoSpaceDN w:val="0"/>
        <w:adjustRightInd w:val="0"/>
        <w:rPr>
          <w:sz w:val="20"/>
        </w:rPr>
      </w:pPr>
    </w:p>
    <w:p w14:paraId="5BD2C702" w14:textId="5EA86F3D" w:rsidR="002C2E5B" w:rsidRPr="00BE7653" w:rsidRDefault="002C2E5B" w:rsidP="00BE765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b/>
          <w:bCs/>
          <w:iCs/>
          <w:sz w:val="20"/>
        </w:rPr>
      </w:pPr>
      <w:r w:rsidRPr="00BE7653">
        <w:rPr>
          <w:b/>
          <w:bCs/>
          <w:iCs/>
          <w:sz w:val="20"/>
        </w:rPr>
        <w:t xml:space="preserve">Usluga prihvaćanja  podataka iz Ministarstva gospodarstva i održivog razvoja (ROO) te Centra </w:t>
      </w:r>
      <w:r w:rsidR="001C0BB8" w:rsidRPr="00BE7653">
        <w:rPr>
          <w:b/>
          <w:bCs/>
          <w:iCs/>
          <w:sz w:val="20"/>
        </w:rPr>
        <w:t xml:space="preserve"> </w:t>
      </w:r>
      <w:r w:rsidRPr="00BE7653">
        <w:rPr>
          <w:b/>
          <w:bCs/>
          <w:iCs/>
          <w:sz w:val="20"/>
        </w:rPr>
        <w:t>za vozila Hrvatske</w:t>
      </w:r>
    </w:p>
    <w:p w14:paraId="4EE913C6" w14:textId="77777777" w:rsidR="00BE7653" w:rsidRPr="00BE7653" w:rsidRDefault="00BE7653" w:rsidP="00BE7653">
      <w:pPr>
        <w:pStyle w:val="Odlomakpopisa"/>
        <w:autoSpaceDE w:val="0"/>
        <w:autoSpaceDN w:val="0"/>
        <w:adjustRightInd w:val="0"/>
        <w:spacing w:line="240" w:lineRule="auto"/>
        <w:ind w:left="567"/>
        <w:rPr>
          <w:b/>
          <w:bCs/>
          <w:iCs/>
          <w:sz w:val="20"/>
        </w:rPr>
      </w:pPr>
    </w:p>
    <w:p w14:paraId="1340FEF8" w14:textId="1DF1BF08" w:rsidR="002C2E5B" w:rsidRPr="00BE7653" w:rsidRDefault="002C2E5B" w:rsidP="00BE7653">
      <w:pPr>
        <w:pStyle w:val="Odlomakpopisa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00" w:afterAutospacing="1"/>
        <w:jc w:val="left"/>
        <w:rPr>
          <w:rFonts w:eastAsiaTheme="minorHAnsi"/>
          <w:b/>
          <w:bCs/>
          <w:iCs/>
          <w:sz w:val="20"/>
        </w:rPr>
      </w:pPr>
      <w:r>
        <w:rPr>
          <w:rFonts w:eastAsiaTheme="minorHAnsi"/>
          <w:i/>
          <w:sz w:val="20"/>
        </w:rPr>
        <w:t xml:space="preserve">   </w:t>
      </w:r>
      <w:r w:rsidR="001C0BB8">
        <w:rPr>
          <w:rFonts w:eastAsiaTheme="minorHAnsi"/>
          <w:i/>
          <w:sz w:val="20"/>
        </w:rPr>
        <w:t xml:space="preserve">  </w:t>
      </w:r>
      <w:r w:rsidRPr="001C0BB8">
        <w:rPr>
          <w:rFonts w:eastAsiaTheme="minorHAnsi"/>
          <w:b/>
          <w:bCs/>
          <w:iCs/>
          <w:sz w:val="20"/>
        </w:rPr>
        <w:t>Održavanje web sustava R</w:t>
      </w:r>
      <w:r w:rsidRPr="001C0BB8">
        <w:rPr>
          <w:b/>
          <w:bCs/>
          <w:iCs/>
          <w:sz w:val="20"/>
        </w:rPr>
        <w:t>egistra ugovora</w:t>
      </w:r>
    </w:p>
    <w:p w14:paraId="5E3A4688" w14:textId="77777777" w:rsidR="00BE7653" w:rsidRPr="001C0BB8" w:rsidRDefault="00BE7653" w:rsidP="00BE7653">
      <w:pPr>
        <w:pStyle w:val="Odlomakpopisa"/>
        <w:tabs>
          <w:tab w:val="left" w:pos="142"/>
          <w:tab w:val="left" w:pos="284"/>
        </w:tabs>
        <w:autoSpaceDE w:val="0"/>
        <w:autoSpaceDN w:val="0"/>
        <w:adjustRightInd w:val="0"/>
        <w:spacing w:after="100" w:afterAutospacing="1"/>
        <w:ind w:left="567"/>
        <w:jc w:val="left"/>
        <w:rPr>
          <w:rFonts w:eastAsiaTheme="minorHAnsi"/>
          <w:b/>
          <w:bCs/>
          <w:iCs/>
          <w:sz w:val="20"/>
        </w:rPr>
      </w:pPr>
    </w:p>
    <w:p w14:paraId="7F08A4CB" w14:textId="56AA9CBC" w:rsidR="002C2E5B" w:rsidRDefault="002C2E5B" w:rsidP="00BE765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120"/>
        <w:jc w:val="left"/>
        <w:rPr>
          <w:rFonts w:eastAsiaTheme="minorHAnsi"/>
          <w:b/>
          <w:bCs/>
          <w:iCs/>
          <w:sz w:val="20"/>
        </w:rPr>
      </w:pPr>
      <w:r w:rsidRPr="001C0BB8">
        <w:rPr>
          <w:rFonts w:eastAsiaTheme="minorHAnsi"/>
          <w:b/>
          <w:bCs/>
          <w:iCs/>
          <w:sz w:val="20"/>
        </w:rPr>
        <w:t>Održavanja sustava web sučelja upisa i prihvata podataka iz  Carine RH te izdavanje rješenja</w:t>
      </w:r>
    </w:p>
    <w:p w14:paraId="7750BF9D" w14:textId="77777777" w:rsidR="00BE7653" w:rsidRPr="00BE7653" w:rsidRDefault="00BE7653" w:rsidP="00BE7653">
      <w:pPr>
        <w:pStyle w:val="Odlomakpopisa"/>
        <w:rPr>
          <w:rFonts w:eastAsiaTheme="minorHAnsi"/>
          <w:b/>
          <w:bCs/>
          <w:iCs/>
          <w:sz w:val="20"/>
        </w:rPr>
      </w:pPr>
    </w:p>
    <w:p w14:paraId="662BE53B" w14:textId="27B45C28" w:rsidR="002C2E5B" w:rsidRPr="001C0BB8" w:rsidRDefault="002C2E5B" w:rsidP="00BE765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rFonts w:eastAsiaTheme="minorHAnsi"/>
          <w:b/>
          <w:bCs/>
          <w:iCs/>
          <w:sz w:val="20"/>
        </w:rPr>
      </w:pPr>
      <w:r w:rsidRPr="001C0BB8">
        <w:rPr>
          <w:rFonts w:eastAsiaTheme="minorHAnsi"/>
          <w:b/>
          <w:bCs/>
          <w:iCs/>
          <w:sz w:val="20"/>
        </w:rPr>
        <w:t>Održavanje klijenta za web servis slanja podataka u IS MUP-a RH te prihvat rezultata, vezano za brojeve šasije i registraciju motornih vozila na području RH</w:t>
      </w:r>
    </w:p>
    <w:p w14:paraId="3D05EEC9" w14:textId="77777777" w:rsidR="002C2E5B" w:rsidRPr="00A4284C" w:rsidRDefault="002C2E5B" w:rsidP="002C2E5B">
      <w:pPr>
        <w:pStyle w:val="Odlomakpopisa"/>
        <w:rPr>
          <w:rFonts w:eastAsiaTheme="minorHAnsi"/>
          <w:i/>
          <w:sz w:val="20"/>
        </w:rPr>
      </w:pPr>
    </w:p>
    <w:p w14:paraId="27A67382" w14:textId="16518ACD" w:rsidR="002C2E5B" w:rsidRDefault="002C2E5B" w:rsidP="00BE765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eastAsiaTheme="minorHAnsi"/>
          <w:b/>
          <w:bCs/>
          <w:iCs/>
          <w:sz w:val="20"/>
        </w:rPr>
      </w:pPr>
      <w:r w:rsidRPr="001C0BB8">
        <w:rPr>
          <w:rFonts w:eastAsiaTheme="minorHAnsi"/>
          <w:b/>
          <w:bCs/>
          <w:iCs/>
          <w:sz w:val="20"/>
        </w:rPr>
        <w:t>Nadogradnja KONTO sustava rješenja sa potpisivanjem e-pečatom FINA</w:t>
      </w:r>
    </w:p>
    <w:p w14:paraId="5146857B" w14:textId="77777777" w:rsidR="00BE7653" w:rsidRPr="001C0BB8" w:rsidRDefault="00BE7653" w:rsidP="00BE7653">
      <w:pPr>
        <w:pStyle w:val="Odlomakpopisa"/>
        <w:autoSpaceDE w:val="0"/>
        <w:autoSpaceDN w:val="0"/>
        <w:adjustRightInd w:val="0"/>
        <w:spacing w:after="120" w:line="240" w:lineRule="auto"/>
        <w:ind w:left="567"/>
        <w:rPr>
          <w:rFonts w:eastAsiaTheme="minorHAnsi"/>
          <w:b/>
          <w:bCs/>
          <w:iCs/>
          <w:sz w:val="20"/>
        </w:rPr>
      </w:pPr>
    </w:p>
    <w:p w14:paraId="37A9F794" w14:textId="77777777" w:rsidR="002C2E5B" w:rsidRPr="008D47F1" w:rsidRDefault="002C2E5B" w:rsidP="00BE7653">
      <w:pPr>
        <w:pStyle w:val="Odlomakpopisa"/>
        <w:autoSpaceDE w:val="0"/>
        <w:autoSpaceDN w:val="0"/>
        <w:adjustRightInd w:val="0"/>
        <w:spacing w:line="240" w:lineRule="auto"/>
        <w:ind w:left="567"/>
        <w:rPr>
          <w:rFonts w:eastAsiaTheme="minorHAnsi"/>
          <w:iCs/>
          <w:sz w:val="20"/>
        </w:rPr>
      </w:pPr>
      <w:r w:rsidRPr="008D47F1">
        <w:rPr>
          <w:rFonts w:eastAsiaTheme="minorHAnsi"/>
          <w:iCs/>
          <w:sz w:val="20"/>
        </w:rPr>
        <w:t>Pečatiranje dokumenata rješenja kvalificiranim e pečatom koji će se nabaviti od FINA-e.</w:t>
      </w:r>
    </w:p>
    <w:p w14:paraId="0E8BA8D5" w14:textId="77777777" w:rsidR="002C2E5B" w:rsidRDefault="002C2E5B" w:rsidP="00BE7653">
      <w:pPr>
        <w:pStyle w:val="Odlomakpopisa"/>
        <w:autoSpaceDE w:val="0"/>
        <w:autoSpaceDN w:val="0"/>
        <w:adjustRightInd w:val="0"/>
        <w:spacing w:line="240" w:lineRule="auto"/>
        <w:ind w:left="567"/>
        <w:rPr>
          <w:sz w:val="20"/>
        </w:rPr>
      </w:pPr>
      <w:r w:rsidRPr="008D47F1">
        <w:rPr>
          <w:rFonts w:eastAsiaTheme="minorHAnsi"/>
          <w:iCs/>
          <w:sz w:val="20"/>
        </w:rPr>
        <w:t xml:space="preserve">Također, potrebno je kreirati i web sustav provjere e pečaćenog dokumenta rješenja upisom kontrolnog broja i </w:t>
      </w:r>
      <w:r w:rsidRPr="008D47F1">
        <w:rPr>
          <w:iCs/>
          <w:sz w:val="20"/>
        </w:rPr>
        <w:t>broja dokumenta, gdje bi se kao rezultat dobivao PDF s dokumentom rješenja</w:t>
      </w:r>
      <w:r>
        <w:rPr>
          <w:sz w:val="20"/>
        </w:rPr>
        <w:t>.</w:t>
      </w:r>
    </w:p>
    <w:p w14:paraId="1ED8B279" w14:textId="4F97BA90" w:rsidR="002C2E5B" w:rsidRDefault="002C2E5B" w:rsidP="002C2E5B">
      <w:pPr>
        <w:pStyle w:val="Odlomakpopisa"/>
        <w:autoSpaceDE w:val="0"/>
        <w:autoSpaceDN w:val="0"/>
        <w:adjustRightInd w:val="0"/>
        <w:spacing w:line="240" w:lineRule="auto"/>
        <w:ind w:left="0"/>
        <w:rPr>
          <w:sz w:val="20"/>
        </w:rPr>
      </w:pPr>
    </w:p>
    <w:p w14:paraId="7A437D2F" w14:textId="77777777" w:rsidR="002C2E5B" w:rsidRPr="00BE7653" w:rsidRDefault="002C2E5B" w:rsidP="002C2E5B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b/>
          <w:bCs/>
          <w:iCs/>
          <w:sz w:val="20"/>
        </w:rPr>
      </w:pPr>
      <w:r w:rsidRPr="00BE7653">
        <w:rPr>
          <w:rFonts w:eastAsiaTheme="minorHAnsi"/>
          <w:b/>
          <w:bCs/>
          <w:iCs/>
          <w:sz w:val="20"/>
        </w:rPr>
        <w:t>Nadogradnja KONTO sustava FZOEU - prelazak na EURO</w:t>
      </w:r>
    </w:p>
    <w:p w14:paraId="0A265AE1" w14:textId="77777777" w:rsidR="002C2E5B" w:rsidRPr="0098015F" w:rsidRDefault="002C2E5B" w:rsidP="00BE7653">
      <w:pPr>
        <w:pStyle w:val="Odlomakpopisa"/>
        <w:autoSpaceDE w:val="0"/>
        <w:autoSpaceDN w:val="0"/>
        <w:adjustRightInd w:val="0"/>
        <w:spacing w:line="240" w:lineRule="auto"/>
        <w:ind w:left="567"/>
        <w:rPr>
          <w:rFonts w:eastAsiaTheme="minorHAnsi"/>
          <w:iCs/>
          <w:sz w:val="20"/>
        </w:rPr>
      </w:pPr>
      <w:r w:rsidRPr="0098015F">
        <w:rPr>
          <w:rFonts w:eastAsiaTheme="minorHAnsi"/>
          <w:iCs/>
          <w:sz w:val="20"/>
        </w:rPr>
        <w:t>Prilagodba KONTO sustava za uvođenje eura kao službene valute u RH - Program za naplatu naknada,  Program za ambalažu i ambalažni otpad, Prihvat podataka CVH i ROO, Sustav web registar ugovora, Sustav web carina</w:t>
      </w:r>
    </w:p>
    <w:p w14:paraId="7C79254E" w14:textId="77777777" w:rsidR="002C2E5B" w:rsidRPr="00A4284C" w:rsidRDefault="002C2E5B" w:rsidP="00BE7653">
      <w:pPr>
        <w:pStyle w:val="Odlomakpopisa"/>
        <w:ind w:left="567"/>
        <w:rPr>
          <w:rFonts w:eastAsiaTheme="minorHAnsi"/>
          <w:i/>
          <w:sz w:val="20"/>
        </w:rPr>
      </w:pPr>
    </w:p>
    <w:p w14:paraId="6F0F3F4C" w14:textId="77777777" w:rsidR="002C2E5B" w:rsidRPr="00BE7653" w:rsidRDefault="002C2E5B" w:rsidP="002C2E5B">
      <w:pPr>
        <w:rPr>
          <w:rFonts w:ascii="Arial" w:eastAsia="Calibri" w:hAnsi="Arial" w:cs="Arial"/>
          <w:b/>
          <w:bCs/>
          <w:sz w:val="20"/>
        </w:rPr>
      </w:pPr>
      <w:r w:rsidRPr="00BE7653">
        <w:rPr>
          <w:rFonts w:ascii="Arial" w:hAnsi="Arial" w:cs="Arial"/>
          <w:b/>
          <w:bCs/>
          <w:sz w:val="20"/>
        </w:rPr>
        <w:t>Usluga održavanja KONTO sustava  sadrži:</w:t>
      </w:r>
    </w:p>
    <w:p w14:paraId="36FC31E8" w14:textId="77777777" w:rsidR="002C2E5B" w:rsidRPr="00BE7653" w:rsidRDefault="002C2E5B" w:rsidP="002C2E5B">
      <w:pPr>
        <w:pStyle w:val="Odlomakpopisa"/>
        <w:numPr>
          <w:ilvl w:val="0"/>
          <w:numId w:val="4"/>
        </w:numPr>
        <w:spacing w:line="240" w:lineRule="auto"/>
        <w:rPr>
          <w:b/>
          <w:i/>
          <w:iCs/>
          <w:sz w:val="20"/>
        </w:rPr>
      </w:pPr>
      <w:r w:rsidRPr="00BE7653">
        <w:rPr>
          <w:b/>
          <w:i/>
          <w:iCs/>
          <w:sz w:val="20"/>
        </w:rPr>
        <w:t>Preventivno održavanje</w:t>
      </w:r>
    </w:p>
    <w:p w14:paraId="04136F52" w14:textId="77777777" w:rsidR="002C2E5B" w:rsidRDefault="002C2E5B" w:rsidP="002C2E5B">
      <w:pPr>
        <w:pStyle w:val="Odlomakpopisa"/>
        <w:spacing w:line="240" w:lineRule="auto"/>
        <w:rPr>
          <w:sz w:val="20"/>
        </w:rPr>
      </w:pPr>
      <w:r w:rsidRPr="00800319">
        <w:rPr>
          <w:sz w:val="20"/>
        </w:rPr>
        <w:t xml:space="preserve">Kontinuirano praćenje i provjeravanja rada KONTO sustava sa ciljem osiguravanja optimalnog rada </w:t>
      </w:r>
      <w:r>
        <w:rPr>
          <w:sz w:val="20"/>
        </w:rPr>
        <w:t xml:space="preserve">cjelokupnog sustava, sa svim svojim segmentima, bez zastoja </w:t>
      </w:r>
    </w:p>
    <w:p w14:paraId="78A24EB0" w14:textId="77777777" w:rsidR="002C2E5B" w:rsidRPr="00800319" w:rsidRDefault="002C2E5B" w:rsidP="002C2E5B">
      <w:pPr>
        <w:pStyle w:val="Odlomakpopisa"/>
        <w:spacing w:line="240" w:lineRule="auto"/>
        <w:rPr>
          <w:sz w:val="20"/>
        </w:rPr>
      </w:pPr>
    </w:p>
    <w:p w14:paraId="3D9B9E7B" w14:textId="77777777" w:rsidR="00BE7653" w:rsidRPr="00BE7653" w:rsidRDefault="002C2E5B" w:rsidP="002C2E5B">
      <w:pPr>
        <w:pStyle w:val="Odlomakpopisa"/>
        <w:numPr>
          <w:ilvl w:val="0"/>
          <w:numId w:val="4"/>
        </w:numPr>
        <w:spacing w:line="240" w:lineRule="auto"/>
        <w:rPr>
          <w:sz w:val="20"/>
        </w:rPr>
      </w:pPr>
      <w:r w:rsidRPr="00BE7653">
        <w:rPr>
          <w:b/>
          <w:i/>
          <w:iCs/>
          <w:sz w:val="20"/>
        </w:rPr>
        <w:t>Korektivno održavanje</w:t>
      </w:r>
      <w:r w:rsidRPr="00E95681">
        <w:rPr>
          <w:bCs/>
          <w:sz w:val="20"/>
        </w:rPr>
        <w:t xml:space="preserve"> </w:t>
      </w:r>
    </w:p>
    <w:p w14:paraId="05B1B518" w14:textId="40AC8936" w:rsidR="002C2E5B" w:rsidRDefault="00BE7653" w:rsidP="00BE7653">
      <w:pPr>
        <w:pStyle w:val="Odlomakpopisa"/>
        <w:spacing w:line="240" w:lineRule="auto"/>
        <w:rPr>
          <w:sz w:val="20"/>
        </w:rPr>
      </w:pPr>
      <w:r>
        <w:rPr>
          <w:bCs/>
          <w:sz w:val="20"/>
        </w:rPr>
        <w:t>U</w:t>
      </w:r>
      <w:r w:rsidR="002C2E5B" w:rsidRPr="00E95681">
        <w:rPr>
          <w:bCs/>
          <w:sz w:val="20"/>
        </w:rPr>
        <w:t xml:space="preserve">ključuje  radnje </w:t>
      </w:r>
      <w:r w:rsidR="002C2E5B" w:rsidRPr="00E95681">
        <w:rPr>
          <w:sz w:val="20"/>
        </w:rPr>
        <w:t xml:space="preserve">inicirane promjenama u softverskoj okolini (novi sistemski softver, novi  hardver, </w:t>
      </w:r>
      <w:r w:rsidR="002C2E5B" w:rsidRPr="00E95681">
        <w:rPr>
          <w:bCs/>
          <w:sz w:val="20"/>
        </w:rPr>
        <w:t>poboljšanje performansi</w:t>
      </w:r>
      <w:r w:rsidR="002C2E5B" w:rsidRPr="00E95681">
        <w:rPr>
          <w:sz w:val="20"/>
        </w:rPr>
        <w:t xml:space="preserve"> sustava zbog povećanog broja korisnika, u</w:t>
      </w:r>
      <w:r w:rsidR="002C2E5B" w:rsidRPr="00E95681">
        <w:rPr>
          <w:bCs/>
          <w:sz w:val="20"/>
        </w:rPr>
        <w:t>naprjeđenje korisničkih programa radi jednostavnijeg i bržeg obavljanja aktivnosti</w:t>
      </w:r>
      <w:r w:rsidR="002C2E5B" w:rsidRPr="00E95681">
        <w:rPr>
          <w:sz w:val="20"/>
        </w:rPr>
        <w:t>)</w:t>
      </w:r>
    </w:p>
    <w:p w14:paraId="0D7D16A4" w14:textId="77777777" w:rsidR="002C2E5B" w:rsidRPr="00E95681" w:rsidRDefault="002C2E5B" w:rsidP="002C2E5B">
      <w:pPr>
        <w:pStyle w:val="Odlomakpopisa"/>
        <w:spacing w:line="240" w:lineRule="auto"/>
        <w:rPr>
          <w:sz w:val="20"/>
        </w:rPr>
      </w:pPr>
    </w:p>
    <w:p w14:paraId="6DA0B239" w14:textId="77777777" w:rsidR="00BE7653" w:rsidRPr="00BE7653" w:rsidRDefault="002C2E5B" w:rsidP="002C2E5B">
      <w:pPr>
        <w:pStyle w:val="Odlomakpopisa"/>
        <w:numPr>
          <w:ilvl w:val="0"/>
          <w:numId w:val="4"/>
        </w:numPr>
        <w:spacing w:line="240" w:lineRule="auto"/>
        <w:rPr>
          <w:b/>
          <w:sz w:val="20"/>
        </w:rPr>
      </w:pPr>
      <w:r w:rsidRPr="00BE7653">
        <w:rPr>
          <w:b/>
          <w:i/>
          <w:iCs/>
          <w:sz w:val="20"/>
        </w:rPr>
        <w:t>Adaptivno održavanje</w:t>
      </w:r>
      <w:r w:rsidRPr="00BE7653">
        <w:rPr>
          <w:b/>
          <w:sz w:val="20"/>
        </w:rPr>
        <w:t xml:space="preserve"> </w:t>
      </w:r>
    </w:p>
    <w:p w14:paraId="12DA388B" w14:textId="29599D4A" w:rsidR="002C2E5B" w:rsidRDefault="00BE7653" w:rsidP="00BE7653">
      <w:pPr>
        <w:pStyle w:val="Odlomakpopisa"/>
        <w:spacing w:line="240" w:lineRule="auto"/>
        <w:rPr>
          <w:sz w:val="20"/>
        </w:rPr>
      </w:pPr>
      <w:r>
        <w:rPr>
          <w:sz w:val="20"/>
        </w:rPr>
        <w:t>U</w:t>
      </w:r>
      <w:r w:rsidR="002C2E5B">
        <w:rPr>
          <w:sz w:val="20"/>
        </w:rPr>
        <w:t xml:space="preserve">ključuje dodatnih 600 sati (cjenik satnice po profilima kadrova),  a  obuhvaća </w:t>
      </w:r>
      <w:r w:rsidR="002C2E5B">
        <w:rPr>
          <w:bCs/>
          <w:sz w:val="20"/>
        </w:rPr>
        <w:t>održavanje</w:t>
      </w:r>
      <w:r w:rsidR="002C2E5B">
        <w:rPr>
          <w:sz w:val="20"/>
        </w:rPr>
        <w:t xml:space="preserve"> koje sadrži sve aplikativne izmjene i dorade sa ciljem unapređenje sustava u skladu s novonastalim ili modificiranim potrebama Naručitelja.</w:t>
      </w:r>
      <w:r w:rsidR="002C2E5B">
        <w:rPr>
          <w:bCs/>
          <w:sz w:val="20"/>
        </w:rPr>
        <w:t xml:space="preserve"> Aplikativne izmjene podrazumijevaju nadogradnju postojećih i uvođenje novih funkcionalnosti sustava </w:t>
      </w:r>
      <w:r w:rsidR="002C2E5B">
        <w:rPr>
          <w:sz w:val="20"/>
        </w:rPr>
        <w:t xml:space="preserve"> uslijed promjene postojećih ili donošenja novih zakonskih regulativa, primjene novih propisa ili ispunjenja novih obveza prema institucijama Republike Hrvatske i međunarodnim institucijama, odnosno uslijed drugih potreba promjena opsega projekta. Također, ovdje će biti uključeni radovi povezivanja i sinkronizacije KONTO sustava međusobno kao i nova povezivanje sa ostalim sustavima, te migracije podataka na nove sustave Fonda.</w:t>
      </w:r>
    </w:p>
    <w:p w14:paraId="58B7F15B" w14:textId="77777777" w:rsidR="002C2E5B" w:rsidRDefault="002C2E5B" w:rsidP="002C2E5B">
      <w:pPr>
        <w:pStyle w:val="Odlomakpopisa"/>
        <w:spacing w:line="240" w:lineRule="auto"/>
        <w:ind w:left="284"/>
        <w:rPr>
          <w:sz w:val="20"/>
        </w:rPr>
      </w:pPr>
    </w:p>
    <w:p w14:paraId="23B30721" w14:textId="77777777" w:rsidR="002C2E5B" w:rsidRDefault="002C2E5B" w:rsidP="002C2E5B">
      <w:pPr>
        <w:pStyle w:val="Odlomakpopisa"/>
        <w:spacing w:line="240" w:lineRule="auto"/>
        <w:ind w:left="0"/>
        <w:rPr>
          <w:sz w:val="20"/>
        </w:rPr>
      </w:pPr>
      <w:r>
        <w:rPr>
          <w:sz w:val="20"/>
        </w:rPr>
        <w:t xml:space="preserve">Dorade i izmjene obavljat će se prema pisanom zahtjevu. Aktivnosti razvoja i nadogradnje novim funkcionalnostima dokumentiraju se projektnom dokumentacijom. </w:t>
      </w:r>
    </w:p>
    <w:p w14:paraId="26253303" w14:textId="77777777" w:rsidR="002C2E5B" w:rsidRDefault="002C2E5B" w:rsidP="002C2E5B">
      <w:pPr>
        <w:pStyle w:val="Bezproreda"/>
        <w:ind w:right="-233"/>
        <w:rPr>
          <w:rFonts w:ascii="Arial" w:hAnsi="Arial" w:cs="Arial"/>
          <w:sz w:val="20"/>
          <w:szCs w:val="20"/>
          <w:highlight w:val="yellow"/>
        </w:rPr>
      </w:pPr>
    </w:p>
    <w:p w14:paraId="7C22D280" w14:textId="77777777" w:rsidR="002C2E5B" w:rsidRDefault="002C2E5B" w:rsidP="002C2E5B">
      <w:pPr>
        <w:pStyle w:val="Bezproreda"/>
        <w:ind w:right="-233"/>
        <w:rPr>
          <w:rFonts w:ascii="Arial" w:hAnsi="Arial" w:cs="Arial"/>
          <w:sz w:val="20"/>
          <w:szCs w:val="20"/>
          <w:highlight w:val="yellow"/>
        </w:rPr>
      </w:pPr>
    </w:p>
    <w:p w14:paraId="5EF28597" w14:textId="77777777" w:rsidR="002C2E5B" w:rsidRPr="00BE7653" w:rsidRDefault="002C2E5B" w:rsidP="002C2E5B">
      <w:pPr>
        <w:pStyle w:val="Bezproreda"/>
        <w:ind w:right="-233"/>
        <w:rPr>
          <w:rFonts w:ascii="Arial" w:hAnsi="Arial" w:cs="Arial"/>
          <w:b/>
          <w:bCs/>
          <w:sz w:val="20"/>
          <w:szCs w:val="20"/>
        </w:rPr>
      </w:pPr>
      <w:r w:rsidRPr="00BE7653">
        <w:rPr>
          <w:rFonts w:ascii="Arial" w:hAnsi="Arial" w:cs="Arial"/>
          <w:b/>
          <w:bCs/>
          <w:sz w:val="20"/>
          <w:szCs w:val="20"/>
        </w:rPr>
        <w:t>U slučaju potrebe za intervencijom, odzivno vrijeme, u ovisnosti o prioritetu, navedeno je u slijedećoj tablici: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4672"/>
      </w:tblGrid>
      <w:tr w:rsidR="002C2E5B" w14:paraId="7AB64951" w14:textId="77777777" w:rsidTr="00C37A82">
        <w:trPr>
          <w:trHeight w:val="489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CCE5" w14:textId="77777777" w:rsidR="002C2E5B" w:rsidRPr="00BE7653" w:rsidRDefault="002C2E5B" w:rsidP="00C37A8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BE7653">
              <w:rPr>
                <w:rFonts w:ascii="Arial" w:hAnsi="Arial" w:cs="Arial"/>
                <w:b/>
                <w:bCs/>
                <w:snapToGrid w:val="0"/>
                <w:sz w:val="20"/>
              </w:rPr>
              <w:lastRenderedPageBreak/>
              <w:t>Naziv prioriteta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3B45" w14:textId="77777777" w:rsidR="002C2E5B" w:rsidRPr="00BE7653" w:rsidRDefault="002C2E5B" w:rsidP="00C37A82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BE7653">
              <w:rPr>
                <w:rFonts w:ascii="Arial" w:hAnsi="Arial" w:cs="Arial"/>
                <w:b/>
                <w:bCs/>
                <w:snapToGrid w:val="0"/>
                <w:sz w:val="20"/>
              </w:rPr>
              <w:t>Opis prioriteta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83E2" w14:textId="77777777" w:rsidR="002C2E5B" w:rsidRPr="00BE7653" w:rsidRDefault="002C2E5B" w:rsidP="00C37A82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BE7653">
              <w:rPr>
                <w:rFonts w:ascii="Arial" w:hAnsi="Arial" w:cs="Arial"/>
                <w:b/>
                <w:bCs/>
                <w:snapToGrid w:val="0"/>
                <w:sz w:val="20"/>
              </w:rPr>
              <w:t xml:space="preserve">Prijava i vrijeme odgovora na prioritet </w:t>
            </w:r>
          </w:p>
        </w:tc>
      </w:tr>
      <w:tr w:rsidR="002C2E5B" w14:paraId="0040BC58" w14:textId="77777777" w:rsidTr="00C37A82">
        <w:trPr>
          <w:trHeight w:val="1276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AEEC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Prioritet nivoa A –</w:t>
            </w:r>
          </w:p>
          <w:p w14:paraId="136E6F60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(Potpuni pad rješenja)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6EF9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Obavljanje poslovnog procesa je u potpunosti onemogućeno.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09AC" w14:textId="77777777" w:rsidR="002C2E5B" w:rsidRPr="00C0781D" w:rsidRDefault="002C2E5B" w:rsidP="00C37A82">
            <w:pPr>
              <w:pStyle w:val="Blokteksta"/>
              <w:spacing w:before="0" w:beforeAutospacing="0" w:after="120" w:afterAutospacing="0" w:line="210" w:lineRule="atLeast"/>
              <w:ind w:right="2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781D">
              <w:rPr>
                <w:rFonts w:ascii="Arial" w:hAnsi="Arial" w:cs="Arial"/>
                <w:color w:val="000000"/>
                <w:sz w:val="20"/>
                <w:szCs w:val="20"/>
              </w:rPr>
              <w:t xml:space="preserve">Prijava kvara pon-petak/08.00h-16.30h </w:t>
            </w:r>
            <w:r w:rsidRPr="00C0781D">
              <w:rPr>
                <w:rFonts w:ascii="Arial" w:hAnsi="Arial" w:cs="Arial"/>
                <w:sz w:val="20"/>
                <w:szCs w:val="20"/>
              </w:rPr>
              <w:t xml:space="preserve">(8,5x5), </w:t>
            </w:r>
            <w:r w:rsidRPr="00C0781D">
              <w:rPr>
                <w:rFonts w:ascii="Arial" w:hAnsi="Arial" w:cs="Arial"/>
                <w:color w:val="000000"/>
                <w:sz w:val="20"/>
                <w:szCs w:val="20"/>
              </w:rPr>
              <w:t>ne računajući neradne dane i blagdane u RH. Vrijeme odziva (početak otklanjanja kvarova) – odmah po primitku zahtjeva.</w:t>
            </w:r>
          </w:p>
        </w:tc>
      </w:tr>
      <w:tr w:rsidR="002C2E5B" w14:paraId="3591AC08" w14:textId="77777777" w:rsidTr="00C37A82">
        <w:trPr>
          <w:trHeight w:val="136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1991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Prioritet nivoa B –</w:t>
            </w:r>
          </w:p>
          <w:p w14:paraId="098F9FDB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(Djelomična nefunkcionalnost rješenja)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3DB1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Poslovni proces je u funkciji, ali je znatno otežan.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A4C9" w14:textId="77777777" w:rsidR="002C2E5B" w:rsidRPr="00C0781D" w:rsidRDefault="002C2E5B" w:rsidP="00C37A82">
            <w:pPr>
              <w:pStyle w:val="Blokteksta"/>
              <w:spacing w:before="0" w:beforeAutospacing="0" w:after="120" w:afterAutospacing="0" w:line="210" w:lineRule="atLeast"/>
              <w:ind w:right="2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781D">
              <w:rPr>
                <w:rFonts w:ascii="Arial" w:hAnsi="Arial" w:cs="Arial"/>
                <w:color w:val="000000"/>
                <w:sz w:val="20"/>
                <w:szCs w:val="20"/>
              </w:rPr>
              <w:t>Prijava kvara pon-petak/08.00h-16.</w:t>
            </w:r>
            <w:r w:rsidRPr="00C0781D">
              <w:rPr>
                <w:rFonts w:ascii="Arial" w:hAnsi="Arial" w:cs="Arial"/>
                <w:sz w:val="20"/>
                <w:szCs w:val="20"/>
              </w:rPr>
              <w:t>30h (8,5x5</w:t>
            </w:r>
            <w:r w:rsidRPr="00C0781D">
              <w:rPr>
                <w:rFonts w:ascii="Arial" w:hAnsi="Arial" w:cs="Arial"/>
                <w:color w:val="000000"/>
                <w:sz w:val="20"/>
                <w:szCs w:val="20"/>
              </w:rPr>
              <w:t xml:space="preserve">), ne računajući neradne dane i blagdane u RH. Vrijeme odziva (početak otklanjanja kvarova)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maksimalno </w:t>
            </w:r>
            <w:r w:rsidRPr="00C0781D">
              <w:rPr>
                <w:rFonts w:ascii="Arial" w:hAnsi="Arial" w:cs="Arial"/>
                <w:color w:val="000000"/>
                <w:sz w:val="20"/>
                <w:szCs w:val="20"/>
              </w:rPr>
              <w:t>četiri (4) sata po primitku zahtjeva.</w:t>
            </w:r>
          </w:p>
        </w:tc>
      </w:tr>
      <w:tr w:rsidR="002C2E5B" w14:paraId="20DF66AF" w14:textId="77777777" w:rsidTr="00BE7653">
        <w:trPr>
          <w:trHeight w:val="208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6FCC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Prioritet nivoa C –</w:t>
            </w:r>
          </w:p>
          <w:p w14:paraId="70AAA41F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(Značajan utjecaj)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303F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Poslovni proces je ugrožen, ali je u funkciji.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CBCF" w14:textId="77777777" w:rsidR="002C2E5B" w:rsidRPr="00C0781D" w:rsidRDefault="002C2E5B" w:rsidP="00C37A8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841A5C2" w14:textId="77777777" w:rsidR="002C2E5B" w:rsidRPr="00C0781D" w:rsidRDefault="002C2E5B" w:rsidP="00C37A82">
            <w:pPr>
              <w:rPr>
                <w:rFonts w:ascii="Arial" w:hAnsi="Arial" w:cs="Arial"/>
                <w:color w:val="000000"/>
                <w:sz w:val="20"/>
              </w:rPr>
            </w:pPr>
            <w:r w:rsidRPr="00C0781D">
              <w:rPr>
                <w:rFonts w:ascii="Arial" w:hAnsi="Arial" w:cs="Arial"/>
                <w:color w:val="000000"/>
                <w:sz w:val="20"/>
              </w:rPr>
              <w:t xml:space="preserve">Prijava kvara pon-petak/08.00h-16.30h </w:t>
            </w:r>
            <w:r w:rsidRPr="00C0781D">
              <w:rPr>
                <w:rFonts w:ascii="Arial" w:hAnsi="Arial" w:cs="Arial"/>
                <w:sz w:val="20"/>
              </w:rPr>
              <w:t xml:space="preserve">(8,5x5), </w:t>
            </w:r>
            <w:r w:rsidRPr="00C0781D">
              <w:rPr>
                <w:rFonts w:ascii="Arial" w:hAnsi="Arial" w:cs="Arial"/>
                <w:color w:val="000000"/>
                <w:sz w:val="20"/>
              </w:rPr>
              <w:t>ne računajući neradne dane i blagdane u RH.</w:t>
            </w:r>
          </w:p>
          <w:p w14:paraId="2980C9FC" w14:textId="54BA55A3" w:rsidR="002C2E5B" w:rsidRPr="00C0781D" w:rsidRDefault="002C2E5B" w:rsidP="00C37A82">
            <w:pPr>
              <w:rPr>
                <w:rFonts w:ascii="Arial" w:hAnsi="Arial" w:cs="Arial"/>
                <w:color w:val="000000"/>
                <w:sz w:val="20"/>
              </w:rPr>
            </w:pPr>
            <w:r w:rsidRPr="00C0781D">
              <w:rPr>
                <w:rFonts w:ascii="Arial" w:hAnsi="Arial" w:cs="Arial"/>
                <w:color w:val="000000"/>
                <w:sz w:val="20"/>
              </w:rPr>
              <w:t xml:space="preserve">Vrijeme odziva (početak otklanjanja kvarova) – </w:t>
            </w:r>
            <w:r w:rsidR="001E20D6">
              <w:rPr>
                <w:rFonts w:ascii="Arial" w:hAnsi="Arial" w:cs="Arial"/>
                <w:color w:val="000000"/>
                <w:sz w:val="20"/>
              </w:rPr>
              <w:t xml:space="preserve">maksimalno </w:t>
            </w:r>
            <w:r w:rsidRPr="00C0781D">
              <w:rPr>
                <w:rFonts w:ascii="Arial" w:hAnsi="Arial" w:cs="Arial"/>
                <w:color w:val="000000"/>
                <w:sz w:val="20"/>
              </w:rPr>
              <w:t>do 08.00 slijedećeg radnog dana nakon primitka zahtjeva.</w:t>
            </w:r>
          </w:p>
          <w:p w14:paraId="4CD19F77" w14:textId="77777777" w:rsidR="002C2E5B" w:rsidRPr="00C0781D" w:rsidRDefault="002C2E5B" w:rsidP="00C37A8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57301DF" w14:textId="77777777" w:rsidR="002C2E5B" w:rsidRDefault="002C2E5B" w:rsidP="002C2E5B">
      <w:pPr>
        <w:pStyle w:val="Bezproreda"/>
        <w:ind w:right="-233"/>
        <w:jc w:val="both"/>
        <w:rPr>
          <w:rFonts w:ascii="Arial" w:hAnsi="Arial" w:cs="Arial"/>
          <w:sz w:val="20"/>
          <w:szCs w:val="20"/>
        </w:rPr>
      </w:pPr>
    </w:p>
    <w:p w14:paraId="181B87A1" w14:textId="77777777" w:rsidR="002C2E5B" w:rsidRDefault="002C2E5B" w:rsidP="002C2E5B">
      <w:pPr>
        <w:pStyle w:val="Bezproreda"/>
        <w:ind w:right="-233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Po pozivu na intervenciju nad KONTO sustavom Izvršitelj će problem pokušati riješiti uputama i savjetima telefonom te neposredno, putem veze udaljenog pristupa. U slučaju da problem nije moguće riješiti na opisan način, Izvršitelj će obaviti usluge u prostorijama Naručitelja.</w:t>
      </w:r>
    </w:p>
    <w:p w14:paraId="732EE721" w14:textId="77777777" w:rsidR="002C2E5B" w:rsidRDefault="002C2E5B" w:rsidP="002C2E5B">
      <w:pPr>
        <w:pStyle w:val="Bezproreda"/>
        <w:ind w:left="284" w:right="-23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965CD4E" w14:textId="77777777" w:rsidR="002C2E5B" w:rsidRDefault="002C2E5B" w:rsidP="002C2E5B">
      <w:pPr>
        <w:pStyle w:val="Bezproreda"/>
        <w:ind w:right="-233"/>
        <w:jc w:val="both"/>
        <w:rPr>
          <w:rFonts w:ascii="Arial" w:hAnsi="Arial" w:cs="Arial"/>
          <w:sz w:val="20"/>
          <w:szCs w:val="20"/>
        </w:rPr>
      </w:pPr>
      <w:r w:rsidRPr="001B3DB5">
        <w:rPr>
          <w:rFonts w:ascii="Arial" w:hAnsi="Arial" w:cs="Arial"/>
          <w:b/>
          <w:bCs/>
          <w:sz w:val="20"/>
          <w:szCs w:val="20"/>
        </w:rPr>
        <w:t>Rokovi izvršenja i način izvršenja po pozivu na intervenciju su slijedeći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273"/>
        <w:gridCol w:w="4545"/>
      </w:tblGrid>
      <w:tr w:rsidR="002C2E5B" w14:paraId="05369C4C" w14:textId="77777777" w:rsidTr="00C37A82">
        <w:trPr>
          <w:trHeight w:val="489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0DF8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Naziv prioriteta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9465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Opis prioriteta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D476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Rješenje problema i uspostava potpune funkcionalnosti</w:t>
            </w:r>
          </w:p>
        </w:tc>
      </w:tr>
      <w:tr w:rsidR="002C2E5B" w14:paraId="2B4D811D" w14:textId="77777777" w:rsidTr="00C37A82">
        <w:trPr>
          <w:trHeight w:val="1276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B287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Prioritet nivoa A –</w:t>
            </w:r>
          </w:p>
          <w:p w14:paraId="50CBB13F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(Potpuni pad rješenja)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8D50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Obavljanje poslovnog procesa je u potpunosti onemogućeno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FE39" w14:textId="77777777" w:rsidR="002C2E5B" w:rsidRPr="00C0781D" w:rsidRDefault="002C2E5B" w:rsidP="00C37A82">
            <w:pPr>
              <w:pStyle w:val="Blokteksta"/>
              <w:spacing w:before="0" w:beforeAutospacing="0" w:after="120" w:afterAutospacing="0" w:line="210" w:lineRule="atLeast"/>
              <w:ind w:right="2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781D">
              <w:rPr>
                <w:rFonts w:ascii="Arial" w:hAnsi="Arial" w:cs="Arial"/>
                <w:sz w:val="20"/>
                <w:szCs w:val="20"/>
              </w:rPr>
              <w:t xml:space="preserve">Rješavanje problema vrši se telefonom, e-mail-om, putem veze udaljenog pristupa ili u prostorijama Naručitelja. Puna funkcionalnost rješenja treba biti uspostavljena istog radnog dana kad je poziv na intervenciju zaprimljen </w:t>
            </w:r>
          </w:p>
        </w:tc>
      </w:tr>
      <w:tr w:rsidR="002C2E5B" w14:paraId="0FC6013A" w14:textId="77777777" w:rsidTr="00C37A82">
        <w:trPr>
          <w:trHeight w:val="1368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F60C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Prioritet nivoa B –</w:t>
            </w:r>
          </w:p>
          <w:p w14:paraId="71121342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(Djelomična nefunkcionalnost rješenja)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B034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Poslovni proces je u funkciji, ali je znatno otežan.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A404" w14:textId="77777777" w:rsidR="002C2E5B" w:rsidRPr="00C0781D" w:rsidRDefault="002C2E5B" w:rsidP="00C37A82">
            <w:pPr>
              <w:pStyle w:val="Blokteksta"/>
              <w:spacing w:before="0" w:beforeAutospacing="0" w:after="120" w:afterAutospacing="0" w:line="210" w:lineRule="atLeast"/>
              <w:ind w:right="2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781D">
              <w:rPr>
                <w:rFonts w:ascii="Arial" w:hAnsi="Arial" w:cs="Arial"/>
                <w:sz w:val="20"/>
                <w:szCs w:val="20"/>
              </w:rPr>
              <w:t>Rješavanje problema vrši se telefonom, e-mail-om, putem veze udaljenog pristupa ili u prostorijama Naručitelja. Puna funkcionalnost rješenja treba biti uspostavljena nakon najkasnije jednog (1) radnog dana (slijedećeg radnog dana), računajući od dana kad je poziv na intervenciju zaprimljen.</w:t>
            </w:r>
          </w:p>
        </w:tc>
      </w:tr>
      <w:tr w:rsidR="002C2E5B" w14:paraId="7CAD7DE2" w14:textId="77777777" w:rsidTr="00C37A82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C465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Prioritet nivoa C –</w:t>
            </w:r>
          </w:p>
          <w:p w14:paraId="6F60249D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(Značajan utjecaj)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97A4" w14:textId="77777777" w:rsidR="002C2E5B" w:rsidRPr="00C0781D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C0781D">
              <w:rPr>
                <w:rFonts w:ascii="Arial" w:hAnsi="Arial" w:cs="Arial"/>
                <w:snapToGrid w:val="0"/>
                <w:sz w:val="20"/>
              </w:rPr>
              <w:t>Poslovni proces je ugrožen, ali je u funkciji.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4B1E" w14:textId="77777777" w:rsidR="002C2E5B" w:rsidRPr="00C0781D" w:rsidRDefault="002C2E5B" w:rsidP="00C37A82">
            <w:pPr>
              <w:rPr>
                <w:rFonts w:ascii="Arial" w:hAnsi="Arial" w:cs="Arial"/>
                <w:color w:val="000000"/>
                <w:sz w:val="20"/>
              </w:rPr>
            </w:pPr>
            <w:r w:rsidRPr="00C0781D">
              <w:rPr>
                <w:rFonts w:ascii="Arial" w:hAnsi="Arial" w:cs="Arial"/>
                <w:sz w:val="20"/>
              </w:rPr>
              <w:t>Rješavanje problema vrši se telefonom, e-mail-om, putem veze udaljenog pristupa ili u prostorijama Naručitelja. Puna funkcionalnost rješenja treba biti uspostavljena nakon najkasnije dva (2) radna dana, računajući od dana kad je poziv na intervenciju zaprimljen.</w:t>
            </w:r>
          </w:p>
        </w:tc>
      </w:tr>
      <w:tr w:rsidR="002C2E5B" w14:paraId="56726075" w14:textId="77777777" w:rsidTr="00C37A82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4BF4" w14:textId="77777777" w:rsidR="002C2E5B" w:rsidRPr="00206C01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206C01">
              <w:rPr>
                <w:rFonts w:ascii="Arial" w:hAnsi="Arial" w:cs="Arial"/>
                <w:snapToGrid w:val="0"/>
                <w:sz w:val="20"/>
              </w:rPr>
              <w:t>Prioritet nivoa D –</w:t>
            </w:r>
          </w:p>
          <w:p w14:paraId="2D458511" w14:textId="77777777" w:rsidR="002C2E5B" w:rsidRPr="00206C01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206C01">
              <w:rPr>
                <w:rFonts w:ascii="Arial" w:hAnsi="Arial" w:cs="Arial"/>
                <w:snapToGrid w:val="0"/>
                <w:sz w:val="20"/>
              </w:rPr>
              <w:t>(Ograničen utjecaj)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A435" w14:textId="77777777" w:rsidR="002C2E5B" w:rsidRPr="00206C01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206C01">
              <w:rPr>
                <w:rFonts w:ascii="Arial" w:hAnsi="Arial" w:cs="Arial"/>
                <w:snapToGrid w:val="0"/>
                <w:sz w:val="20"/>
              </w:rPr>
              <w:t>Potreban nadzor ponašanja sustava.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6696" w14:textId="77777777" w:rsidR="002C2E5B" w:rsidRPr="00206C01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206C01">
              <w:rPr>
                <w:rFonts w:ascii="Arial" w:hAnsi="Arial" w:cs="Arial"/>
                <w:color w:val="000000"/>
                <w:sz w:val="20"/>
              </w:rPr>
              <w:t xml:space="preserve">Rješavanje problema vrši se telefonom, e-mail-om, </w:t>
            </w:r>
            <w:r w:rsidRPr="00206C01">
              <w:rPr>
                <w:rFonts w:ascii="Arial" w:hAnsi="Arial" w:cs="Arial"/>
                <w:sz w:val="20"/>
              </w:rPr>
              <w:t>putem veze udaljenog pristupa</w:t>
            </w:r>
            <w:r w:rsidRPr="00206C01">
              <w:rPr>
                <w:rFonts w:ascii="Arial" w:hAnsi="Arial" w:cs="Arial"/>
                <w:color w:val="000000"/>
                <w:sz w:val="20"/>
              </w:rPr>
              <w:t xml:space="preserve"> ili u prostorijama Naručitelja. Puna funkcionalnost rješenja treba biti uspostavljena nakon tri (3) </w:t>
            </w:r>
            <w:r w:rsidRPr="00206C01">
              <w:rPr>
                <w:rFonts w:ascii="Arial" w:hAnsi="Arial" w:cs="Arial"/>
                <w:color w:val="000000"/>
                <w:sz w:val="20"/>
              </w:rPr>
              <w:lastRenderedPageBreak/>
              <w:t>radna dana, računajući od dana kad je poziv na intervenciju zaprimljen ili prema dogovoru s Naručiteljem</w:t>
            </w:r>
          </w:p>
        </w:tc>
      </w:tr>
      <w:tr w:rsidR="002C2E5B" w14:paraId="3E40E109" w14:textId="77777777" w:rsidTr="00C37A82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4BC8" w14:textId="77777777" w:rsidR="002C2E5B" w:rsidRPr="00206C01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206C01">
              <w:rPr>
                <w:rFonts w:ascii="Arial" w:hAnsi="Arial" w:cs="Arial"/>
                <w:snapToGrid w:val="0"/>
                <w:sz w:val="20"/>
              </w:rPr>
              <w:lastRenderedPageBreak/>
              <w:t>Prioritet nivoa E –</w:t>
            </w:r>
          </w:p>
          <w:p w14:paraId="69C72B58" w14:textId="77777777" w:rsidR="002C2E5B" w:rsidRPr="00206C01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206C01">
              <w:rPr>
                <w:rFonts w:ascii="Arial" w:hAnsi="Arial" w:cs="Arial"/>
                <w:snapToGrid w:val="0"/>
                <w:sz w:val="20"/>
              </w:rPr>
              <w:t>(Manja dogradnja rješenja)</w:t>
            </w:r>
            <w:r w:rsidRPr="00206C01">
              <w:rPr>
                <w:rFonts w:ascii="Arial" w:hAnsi="Arial" w:cs="Arial"/>
                <w:snapToGrid w:val="0"/>
                <w:sz w:val="20"/>
              </w:rPr>
              <w:tab/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BA32" w14:textId="77777777" w:rsidR="002C2E5B" w:rsidRPr="00206C01" w:rsidRDefault="002C2E5B" w:rsidP="00C37A82">
            <w:pPr>
              <w:rPr>
                <w:rFonts w:ascii="Arial" w:hAnsi="Arial" w:cs="Arial"/>
                <w:snapToGrid w:val="0"/>
                <w:sz w:val="20"/>
              </w:rPr>
            </w:pPr>
            <w:r w:rsidRPr="00206C01">
              <w:rPr>
                <w:rFonts w:ascii="Arial" w:hAnsi="Arial" w:cs="Arial"/>
                <w:snapToGrid w:val="0"/>
                <w:sz w:val="20"/>
              </w:rPr>
              <w:t>Poslovni proces je u funkciji, ali se ukazala potreba za manjom dogradnjom rješenja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C0DF" w14:textId="77777777" w:rsidR="002C2E5B" w:rsidRPr="00206C01" w:rsidRDefault="002C2E5B" w:rsidP="00C37A82">
            <w:pPr>
              <w:rPr>
                <w:rFonts w:ascii="Arial" w:hAnsi="Arial" w:cs="Arial"/>
                <w:color w:val="000000"/>
                <w:sz w:val="20"/>
              </w:rPr>
            </w:pPr>
            <w:r w:rsidRPr="00206C01">
              <w:rPr>
                <w:rFonts w:ascii="Arial" w:hAnsi="Arial" w:cs="Arial"/>
                <w:snapToGrid w:val="0"/>
                <w:sz w:val="20"/>
              </w:rPr>
              <w:t xml:space="preserve">Rješavanje problema vrši se </w:t>
            </w:r>
            <w:r w:rsidRPr="00206C01">
              <w:rPr>
                <w:rFonts w:ascii="Arial" w:hAnsi="Arial" w:cs="Arial"/>
                <w:sz w:val="20"/>
              </w:rPr>
              <w:t>putem veze udaljenog pristupa</w:t>
            </w:r>
            <w:r w:rsidRPr="00206C01">
              <w:rPr>
                <w:rFonts w:ascii="Arial" w:hAnsi="Arial" w:cs="Arial"/>
                <w:snapToGrid w:val="0"/>
                <w:sz w:val="20"/>
              </w:rPr>
              <w:t xml:space="preserve"> ili u prostorijama Naručitelja. Vrijeme dovršetka intervencije dogovara se s Naručiteljem</w:t>
            </w:r>
          </w:p>
        </w:tc>
      </w:tr>
    </w:tbl>
    <w:p w14:paraId="5A05EEAF" w14:textId="77777777" w:rsidR="002C2E5B" w:rsidRDefault="002C2E5B" w:rsidP="002C2E5B">
      <w:pPr>
        <w:pStyle w:val="Bezproreda"/>
        <w:ind w:left="284" w:right="-233"/>
        <w:jc w:val="both"/>
        <w:rPr>
          <w:rFonts w:ascii="Arial" w:hAnsi="Arial" w:cs="Arial"/>
          <w:sz w:val="20"/>
          <w:szCs w:val="20"/>
        </w:rPr>
      </w:pPr>
    </w:p>
    <w:p w14:paraId="30A2A1C4" w14:textId="77777777" w:rsidR="002C2E5B" w:rsidRDefault="002C2E5B" w:rsidP="002C2E5B">
      <w:pPr>
        <w:pStyle w:val="Bezproreda"/>
        <w:ind w:right="-2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slučaju neizvršavanja obveza u naznačenim rokovima, Izvršitelj gubi pravo na paušalnu mjesečnu naknadu za održavanje za programski proizvod za koji obveza nije izvršena. </w:t>
      </w:r>
    </w:p>
    <w:p w14:paraId="6A24AF26" w14:textId="77777777" w:rsidR="002C2E5B" w:rsidRDefault="002C2E5B" w:rsidP="002C2E5B">
      <w:pPr>
        <w:pStyle w:val="Bezproreda"/>
        <w:ind w:right="-233"/>
        <w:rPr>
          <w:rFonts w:ascii="Arial" w:hAnsi="Arial" w:cs="Arial"/>
          <w:sz w:val="20"/>
          <w:szCs w:val="20"/>
          <w:highlight w:val="yellow"/>
        </w:rPr>
      </w:pPr>
    </w:p>
    <w:p w14:paraId="71248710" w14:textId="77777777" w:rsidR="001B3DB5" w:rsidRDefault="001B3DB5" w:rsidP="002C2E5B">
      <w:pPr>
        <w:pStyle w:val="Bezproreda"/>
        <w:ind w:right="-233"/>
        <w:rPr>
          <w:rFonts w:ascii="Arial" w:hAnsi="Arial" w:cs="Arial"/>
          <w:b/>
          <w:bCs/>
          <w:sz w:val="20"/>
          <w:szCs w:val="20"/>
        </w:rPr>
      </w:pPr>
    </w:p>
    <w:p w14:paraId="2EF48C92" w14:textId="77116389" w:rsidR="002C2E5B" w:rsidRPr="001B3DB5" w:rsidRDefault="002C2E5B" w:rsidP="002C2E5B">
      <w:pPr>
        <w:pStyle w:val="Bezproreda"/>
        <w:ind w:right="-233"/>
        <w:rPr>
          <w:rFonts w:ascii="Arial" w:hAnsi="Arial" w:cs="Arial"/>
          <w:b/>
          <w:bCs/>
          <w:sz w:val="20"/>
          <w:szCs w:val="20"/>
        </w:rPr>
      </w:pPr>
      <w:r w:rsidRPr="001B3DB5">
        <w:rPr>
          <w:rFonts w:ascii="Arial" w:hAnsi="Arial" w:cs="Arial"/>
          <w:b/>
          <w:bCs/>
          <w:sz w:val="20"/>
          <w:szCs w:val="20"/>
        </w:rPr>
        <w:t>Također, od Izvršitelja se traži:</w:t>
      </w:r>
    </w:p>
    <w:p w14:paraId="76C18F28" w14:textId="77777777" w:rsidR="002C2E5B" w:rsidRDefault="002C2E5B" w:rsidP="002C2E5B">
      <w:pPr>
        <w:pStyle w:val="Bezproreda"/>
        <w:ind w:right="-233"/>
        <w:rPr>
          <w:rFonts w:ascii="Arial" w:hAnsi="Arial" w:cs="Arial"/>
          <w:sz w:val="20"/>
          <w:szCs w:val="20"/>
        </w:rPr>
      </w:pPr>
    </w:p>
    <w:p w14:paraId="7A9DF4BA" w14:textId="77777777" w:rsidR="002C2E5B" w:rsidRDefault="002C2E5B" w:rsidP="002C2E5B">
      <w:pPr>
        <w:pStyle w:val="Bezproreda"/>
        <w:numPr>
          <w:ilvl w:val="0"/>
          <w:numId w:val="3"/>
        </w:numPr>
        <w:ind w:left="426" w:right="-23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Izrada, ažuriranje i distribucija korisničkih uputa</w:t>
      </w:r>
    </w:p>
    <w:p w14:paraId="18C285E0" w14:textId="77777777" w:rsidR="002C2E5B" w:rsidRDefault="002C2E5B" w:rsidP="002C2E5B">
      <w:pPr>
        <w:pStyle w:val="Bezproreda"/>
        <w:ind w:left="426" w:right="-233"/>
        <w:jc w:val="both"/>
        <w:rPr>
          <w:rFonts w:ascii="Arial" w:hAnsi="Arial" w:cs="Arial"/>
          <w:sz w:val="20"/>
          <w:szCs w:val="20"/>
        </w:rPr>
      </w:pPr>
    </w:p>
    <w:p w14:paraId="7996910D" w14:textId="77777777" w:rsidR="002C2E5B" w:rsidRDefault="002C2E5B" w:rsidP="002C2E5B">
      <w:pPr>
        <w:pStyle w:val="Bezproreda"/>
        <w:ind w:left="426" w:right="-2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Izvršitelja se traži ažuriranje svih korisničkih upute sukladno napravljenim izmjenama, odnosno dogradnjama u programskim paketima, kao i dostava navedenog Naručitelju putem elektroničke pošte i/ili drugog elektroničkog medija. </w:t>
      </w:r>
    </w:p>
    <w:p w14:paraId="2047A625" w14:textId="77777777" w:rsidR="002C2E5B" w:rsidRDefault="002C2E5B" w:rsidP="002C2E5B">
      <w:pPr>
        <w:pStyle w:val="Bezproreda"/>
        <w:ind w:right="-233"/>
        <w:rPr>
          <w:rFonts w:ascii="Arial" w:hAnsi="Arial" w:cs="Arial"/>
          <w:sz w:val="20"/>
          <w:szCs w:val="20"/>
        </w:rPr>
      </w:pPr>
    </w:p>
    <w:p w14:paraId="42D02B9F" w14:textId="77777777" w:rsidR="002C2E5B" w:rsidRDefault="002C2E5B" w:rsidP="001B3DB5">
      <w:pPr>
        <w:pStyle w:val="Bezproreda"/>
        <w:numPr>
          <w:ilvl w:val="0"/>
          <w:numId w:val="3"/>
        </w:numPr>
        <w:spacing w:after="120"/>
        <w:ind w:left="426" w:right="-23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Izrada, ažuriranje i dostava cjelokupne dokumentacije dizajna baze podataka</w:t>
      </w:r>
    </w:p>
    <w:p w14:paraId="250A6DF6" w14:textId="77777777" w:rsidR="002C2E5B" w:rsidRDefault="002C2E5B" w:rsidP="002C2E5B">
      <w:pPr>
        <w:pStyle w:val="Bezproreda"/>
        <w:ind w:left="426" w:right="-2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Izvršitelja se traži da uz ponudu dostavi cjelokupnu dokumentaciju dizajna baze podataka na elektroničkom mediju te je za vrijeme trajanja ugovornog odnosa ažurira sukladno izvršenim izmjenama na bazi i dostavlja Naručitelju putem elektroničke pošte i/ili drugog elektroničkog medija.</w:t>
      </w:r>
    </w:p>
    <w:p w14:paraId="1C29432C" w14:textId="77777777" w:rsidR="002C2E5B" w:rsidRDefault="002C2E5B" w:rsidP="002C2E5B">
      <w:pPr>
        <w:pStyle w:val="Bezproreda"/>
        <w:ind w:left="426" w:right="-233"/>
        <w:jc w:val="both"/>
        <w:rPr>
          <w:rFonts w:ascii="Arial" w:hAnsi="Arial" w:cs="Arial"/>
          <w:sz w:val="20"/>
          <w:szCs w:val="20"/>
        </w:rPr>
      </w:pPr>
    </w:p>
    <w:p w14:paraId="7602A96D" w14:textId="77777777" w:rsidR="002C2E5B" w:rsidRDefault="002C2E5B" w:rsidP="002C2E5B">
      <w:pPr>
        <w:pStyle w:val="Bezproreda"/>
        <w:ind w:left="426" w:right="-233"/>
        <w:rPr>
          <w:rFonts w:ascii="Arial" w:hAnsi="Arial" w:cs="Arial"/>
          <w:sz w:val="20"/>
          <w:szCs w:val="20"/>
        </w:rPr>
      </w:pPr>
    </w:p>
    <w:p w14:paraId="5F2AAE83" w14:textId="0B87D36F" w:rsidR="002C2E5B" w:rsidRPr="00A0192E" w:rsidRDefault="002C2E5B" w:rsidP="002C2E5B">
      <w:pPr>
        <w:pStyle w:val="Bezproreda"/>
        <w:ind w:right="-233"/>
        <w:rPr>
          <w:rFonts w:ascii="Arial" w:hAnsi="Arial" w:cs="Arial"/>
          <w:sz w:val="20"/>
          <w:szCs w:val="20"/>
        </w:rPr>
      </w:pPr>
      <w:r w:rsidRPr="00A0192E">
        <w:rPr>
          <w:rFonts w:ascii="Arial" w:hAnsi="Arial" w:cs="Arial"/>
          <w:sz w:val="20"/>
          <w:szCs w:val="20"/>
        </w:rPr>
        <w:t>Ponuda treba sadržavati i cijenu sata rada pojedinih stručnih osoba zaduženih za  održavanje i nadogradnju sustava, što se popunjava u troškovniku.</w:t>
      </w:r>
    </w:p>
    <w:p w14:paraId="2FD61D08" w14:textId="44247F31" w:rsidR="00C52DF3" w:rsidRPr="00A0192E" w:rsidRDefault="00C52DF3" w:rsidP="00335DD6">
      <w:pPr>
        <w:pStyle w:val="Bezproreda"/>
        <w:ind w:right="-233"/>
        <w:rPr>
          <w:rFonts w:ascii="Arial" w:hAnsi="Arial" w:cs="Arial"/>
          <w:sz w:val="20"/>
          <w:szCs w:val="20"/>
        </w:rPr>
      </w:pPr>
    </w:p>
    <w:p w14:paraId="24D2A1C0" w14:textId="0406EB75" w:rsidR="00C52DF3" w:rsidRPr="00A0192E" w:rsidRDefault="00C52DF3" w:rsidP="00C52DF3">
      <w:pPr>
        <w:pStyle w:val="Bezproreda"/>
        <w:ind w:right="-233"/>
        <w:rPr>
          <w:rFonts w:ascii="Arial" w:hAnsi="Arial" w:cs="Arial"/>
          <w:sz w:val="20"/>
          <w:szCs w:val="20"/>
        </w:rPr>
      </w:pPr>
      <w:r w:rsidRPr="00A0192E">
        <w:rPr>
          <w:rFonts w:ascii="Arial" w:hAnsi="Arial" w:cs="Arial"/>
          <w:sz w:val="20"/>
          <w:szCs w:val="20"/>
        </w:rPr>
        <w:t>Rok početka izvršenja usluge započinje po sklapanja ugovora odnosno danom potpisa ugovora od strane obiju ugovornih strana</w:t>
      </w:r>
      <w:r w:rsidR="00B05907" w:rsidRPr="00A0192E">
        <w:rPr>
          <w:rFonts w:ascii="Arial" w:hAnsi="Arial" w:cs="Arial"/>
          <w:sz w:val="20"/>
          <w:szCs w:val="20"/>
        </w:rPr>
        <w:t>, Usluga se obavlja tijekom ugovornog razdoblja u trajanju od godine dana po potpisu ugovora.</w:t>
      </w:r>
    </w:p>
    <w:p w14:paraId="18838ACC" w14:textId="77777777" w:rsidR="004E07FC" w:rsidRPr="00A0192E" w:rsidRDefault="004E07FC" w:rsidP="00C52DF3">
      <w:pPr>
        <w:pStyle w:val="Bezproreda"/>
        <w:ind w:right="-233"/>
        <w:rPr>
          <w:rFonts w:ascii="Arial" w:hAnsi="Arial" w:cs="Arial"/>
          <w:sz w:val="20"/>
          <w:szCs w:val="20"/>
        </w:rPr>
      </w:pPr>
    </w:p>
    <w:p w14:paraId="5F886226" w14:textId="68AF3ED6" w:rsidR="00C52DF3" w:rsidRPr="00A0192E" w:rsidRDefault="004E07FC" w:rsidP="0033769E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0192E">
        <w:rPr>
          <w:rFonts w:ascii="Arial" w:eastAsia="Arial" w:hAnsi="Arial" w:cs="Arial"/>
          <w:color w:val="000000" w:themeColor="text1"/>
          <w:sz w:val="20"/>
          <w:szCs w:val="20"/>
        </w:rPr>
        <w:t>Z</w:t>
      </w:r>
      <w:r w:rsidR="00C52DF3" w:rsidRPr="00A0192E">
        <w:rPr>
          <w:rFonts w:ascii="Arial" w:eastAsia="Arial" w:hAnsi="Arial" w:cs="Arial"/>
          <w:color w:val="000000" w:themeColor="text1"/>
          <w:sz w:val="20"/>
          <w:szCs w:val="20"/>
        </w:rPr>
        <w:t xml:space="preserve">a izvršene usluge Izvršitelj će Naručitelju ispostavljati mjesečne račune, do zadnjeg dana u mjesecu za prethodni mjesec. Izvršitelj je dužan uz račun priložiti detaljnu specifikaciju izvršenih usluga. </w:t>
      </w:r>
      <w:r w:rsidR="0033769E" w:rsidRPr="00A0192E">
        <w:rPr>
          <w:rFonts w:ascii="Arial" w:eastAsia="Arial" w:hAnsi="Arial" w:cs="Arial"/>
          <w:color w:val="000000" w:themeColor="text1"/>
          <w:sz w:val="20"/>
          <w:szCs w:val="20"/>
        </w:rPr>
        <w:t>Za i</w:t>
      </w:r>
      <w:r w:rsidR="00C52DF3" w:rsidRPr="00A0192E">
        <w:rPr>
          <w:rFonts w:ascii="Arial" w:eastAsia="Arial" w:hAnsi="Arial" w:cs="Arial"/>
          <w:color w:val="000000" w:themeColor="text1"/>
          <w:sz w:val="20"/>
          <w:szCs w:val="20"/>
        </w:rPr>
        <w:t>zvršene usluge, Naručitelj se obvezuje isplatiti na račun Izvršitelja u roku od 30 dana od dana zaprimanja računa, priznatog od strane Naručitelja.</w:t>
      </w:r>
    </w:p>
    <w:p w14:paraId="0375B16F" w14:textId="77777777" w:rsidR="002C2E5B" w:rsidRPr="00A0192E" w:rsidRDefault="002C2E5B" w:rsidP="002C2E5B">
      <w:pPr>
        <w:pStyle w:val="Bezproreda"/>
        <w:ind w:right="-233"/>
        <w:rPr>
          <w:rFonts w:ascii="Arial" w:hAnsi="Arial" w:cs="Arial"/>
          <w:b/>
          <w:sz w:val="20"/>
          <w:szCs w:val="20"/>
        </w:rPr>
      </w:pPr>
    </w:p>
    <w:p w14:paraId="5D2CCA63" w14:textId="1A5D16AD" w:rsidR="00A07442" w:rsidRPr="00A0192E" w:rsidRDefault="00A07442">
      <w:pPr>
        <w:rPr>
          <w:rFonts w:ascii="Arial" w:hAnsi="Arial" w:cs="Arial"/>
          <w:sz w:val="20"/>
          <w:szCs w:val="20"/>
        </w:rPr>
      </w:pPr>
    </w:p>
    <w:p w14:paraId="419CE838" w14:textId="3B858F53" w:rsidR="00720379" w:rsidRDefault="00720379"/>
    <w:sectPr w:rsidR="00720379" w:rsidSect="00D461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EF3F" w14:textId="77777777" w:rsidR="003A09B7" w:rsidRDefault="003A09B7" w:rsidP="008C148D">
      <w:pPr>
        <w:spacing w:after="0" w:line="240" w:lineRule="auto"/>
      </w:pPr>
      <w:r>
        <w:separator/>
      </w:r>
    </w:p>
  </w:endnote>
  <w:endnote w:type="continuationSeparator" w:id="0">
    <w:p w14:paraId="438EEFA3" w14:textId="77777777" w:rsidR="003A09B7" w:rsidRDefault="003A09B7" w:rsidP="008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olinaBar-B39-25D1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394187"/>
      <w:docPartObj>
        <w:docPartGallery w:val="Page Numbers (Bottom of Page)"/>
        <w:docPartUnique/>
      </w:docPartObj>
    </w:sdtPr>
    <w:sdtEndPr/>
    <w:sdtContent>
      <w:p w14:paraId="00C271D5" w14:textId="5E254CF3" w:rsidR="0079478E" w:rsidRDefault="0079478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7C0569" w14:textId="77777777" w:rsidR="0079478E" w:rsidRDefault="007947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7D97" w14:textId="77777777" w:rsidR="003A09B7" w:rsidRDefault="003A09B7" w:rsidP="008C148D">
      <w:pPr>
        <w:spacing w:after="0" w:line="240" w:lineRule="auto"/>
      </w:pPr>
      <w:r>
        <w:separator/>
      </w:r>
    </w:p>
  </w:footnote>
  <w:footnote w:type="continuationSeparator" w:id="0">
    <w:p w14:paraId="0501095E" w14:textId="77777777" w:rsidR="003A09B7" w:rsidRDefault="003A09B7" w:rsidP="008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9D72" w14:textId="333A1A2D" w:rsidR="00446072" w:rsidRDefault="002A607E">
    <w:pPr>
      <w:pStyle w:val="Zaglavlje"/>
    </w:pPr>
    <w:r w:rsidRPr="00717E56">
      <w:rPr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90529"/>
    <w:multiLevelType w:val="hybridMultilevel"/>
    <w:tmpl w:val="6BD2BF94"/>
    <w:lvl w:ilvl="0" w:tplc="29340AF4">
      <w:start w:val="1"/>
      <w:numFmt w:val="upperLetter"/>
      <w:lvlText w:val="%1)"/>
      <w:lvlJc w:val="left"/>
      <w:pPr>
        <w:ind w:left="567" w:hanging="17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3385" w:hanging="360"/>
      </w:pPr>
    </w:lvl>
    <w:lvl w:ilvl="2" w:tplc="041A001B" w:tentative="1">
      <w:start w:val="1"/>
      <w:numFmt w:val="lowerRoman"/>
      <w:lvlText w:val="%3."/>
      <w:lvlJc w:val="right"/>
      <w:pPr>
        <w:ind w:left="4105" w:hanging="180"/>
      </w:pPr>
    </w:lvl>
    <w:lvl w:ilvl="3" w:tplc="041A000F" w:tentative="1">
      <w:start w:val="1"/>
      <w:numFmt w:val="decimal"/>
      <w:lvlText w:val="%4."/>
      <w:lvlJc w:val="left"/>
      <w:pPr>
        <w:ind w:left="4825" w:hanging="360"/>
      </w:pPr>
    </w:lvl>
    <w:lvl w:ilvl="4" w:tplc="041A0019" w:tentative="1">
      <w:start w:val="1"/>
      <w:numFmt w:val="lowerLetter"/>
      <w:lvlText w:val="%5."/>
      <w:lvlJc w:val="left"/>
      <w:pPr>
        <w:ind w:left="5545" w:hanging="360"/>
      </w:pPr>
    </w:lvl>
    <w:lvl w:ilvl="5" w:tplc="041A001B" w:tentative="1">
      <w:start w:val="1"/>
      <w:numFmt w:val="lowerRoman"/>
      <w:lvlText w:val="%6."/>
      <w:lvlJc w:val="right"/>
      <w:pPr>
        <w:ind w:left="6265" w:hanging="180"/>
      </w:pPr>
    </w:lvl>
    <w:lvl w:ilvl="6" w:tplc="041A000F" w:tentative="1">
      <w:start w:val="1"/>
      <w:numFmt w:val="decimal"/>
      <w:lvlText w:val="%7."/>
      <w:lvlJc w:val="left"/>
      <w:pPr>
        <w:ind w:left="6985" w:hanging="360"/>
      </w:pPr>
    </w:lvl>
    <w:lvl w:ilvl="7" w:tplc="041A0019" w:tentative="1">
      <w:start w:val="1"/>
      <w:numFmt w:val="lowerLetter"/>
      <w:lvlText w:val="%8."/>
      <w:lvlJc w:val="left"/>
      <w:pPr>
        <w:ind w:left="7705" w:hanging="360"/>
      </w:pPr>
    </w:lvl>
    <w:lvl w:ilvl="8" w:tplc="041A001B" w:tentative="1">
      <w:start w:val="1"/>
      <w:numFmt w:val="lowerRoman"/>
      <w:lvlText w:val="%9."/>
      <w:lvlJc w:val="right"/>
      <w:pPr>
        <w:ind w:left="8425" w:hanging="180"/>
      </w:pPr>
    </w:lvl>
  </w:abstractNum>
  <w:abstractNum w:abstractNumId="1" w15:restartNumberingAfterBreak="0">
    <w:nsid w:val="55393774"/>
    <w:multiLevelType w:val="hybridMultilevel"/>
    <w:tmpl w:val="C150B152"/>
    <w:lvl w:ilvl="0" w:tplc="041A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5DE73371"/>
    <w:multiLevelType w:val="hybridMultilevel"/>
    <w:tmpl w:val="7112410C"/>
    <w:lvl w:ilvl="0" w:tplc="1D769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D65BF"/>
    <w:multiLevelType w:val="hybridMultilevel"/>
    <w:tmpl w:val="80D27944"/>
    <w:lvl w:ilvl="0" w:tplc="60E4603A">
      <w:start w:val="3"/>
      <w:numFmt w:val="upperLetter"/>
      <w:lvlText w:val="%1)"/>
      <w:lvlJc w:val="left"/>
      <w:pPr>
        <w:ind w:left="567" w:hanging="567"/>
      </w:pPr>
      <w:rPr>
        <w:rFonts w:hint="default"/>
        <w:b w:val="0"/>
        <w:bCs w:val="0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3385" w:hanging="360"/>
      </w:pPr>
    </w:lvl>
    <w:lvl w:ilvl="2" w:tplc="041A001B" w:tentative="1">
      <w:start w:val="1"/>
      <w:numFmt w:val="lowerRoman"/>
      <w:lvlText w:val="%3."/>
      <w:lvlJc w:val="right"/>
      <w:pPr>
        <w:ind w:left="4105" w:hanging="180"/>
      </w:pPr>
    </w:lvl>
    <w:lvl w:ilvl="3" w:tplc="041A000F" w:tentative="1">
      <w:start w:val="1"/>
      <w:numFmt w:val="decimal"/>
      <w:lvlText w:val="%4."/>
      <w:lvlJc w:val="left"/>
      <w:pPr>
        <w:ind w:left="4825" w:hanging="360"/>
      </w:pPr>
    </w:lvl>
    <w:lvl w:ilvl="4" w:tplc="041A0019" w:tentative="1">
      <w:start w:val="1"/>
      <w:numFmt w:val="lowerLetter"/>
      <w:lvlText w:val="%5."/>
      <w:lvlJc w:val="left"/>
      <w:pPr>
        <w:ind w:left="5545" w:hanging="360"/>
      </w:pPr>
    </w:lvl>
    <w:lvl w:ilvl="5" w:tplc="041A001B" w:tentative="1">
      <w:start w:val="1"/>
      <w:numFmt w:val="lowerRoman"/>
      <w:lvlText w:val="%6."/>
      <w:lvlJc w:val="right"/>
      <w:pPr>
        <w:ind w:left="6265" w:hanging="180"/>
      </w:pPr>
    </w:lvl>
    <w:lvl w:ilvl="6" w:tplc="041A000F" w:tentative="1">
      <w:start w:val="1"/>
      <w:numFmt w:val="decimal"/>
      <w:lvlText w:val="%7."/>
      <w:lvlJc w:val="left"/>
      <w:pPr>
        <w:ind w:left="6985" w:hanging="360"/>
      </w:pPr>
    </w:lvl>
    <w:lvl w:ilvl="7" w:tplc="041A0019" w:tentative="1">
      <w:start w:val="1"/>
      <w:numFmt w:val="lowerLetter"/>
      <w:lvlText w:val="%8."/>
      <w:lvlJc w:val="left"/>
      <w:pPr>
        <w:ind w:left="7705" w:hanging="360"/>
      </w:pPr>
    </w:lvl>
    <w:lvl w:ilvl="8" w:tplc="041A001B" w:tentative="1">
      <w:start w:val="1"/>
      <w:numFmt w:val="lowerRoman"/>
      <w:lvlText w:val="%9."/>
      <w:lvlJc w:val="right"/>
      <w:pPr>
        <w:ind w:left="8425" w:hanging="180"/>
      </w:pPr>
    </w:lvl>
  </w:abstractNum>
  <w:abstractNum w:abstractNumId="4" w15:restartNumberingAfterBreak="0">
    <w:nsid w:val="760D1932"/>
    <w:multiLevelType w:val="hybridMultilevel"/>
    <w:tmpl w:val="A51CCECC"/>
    <w:lvl w:ilvl="0" w:tplc="041A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</w:abstractNum>
  <w:abstractNum w:abstractNumId="5" w15:restartNumberingAfterBreak="0">
    <w:nsid w:val="7D09096E"/>
    <w:multiLevelType w:val="hybridMultilevel"/>
    <w:tmpl w:val="DE7CBF5E"/>
    <w:lvl w:ilvl="0" w:tplc="D772C42A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13709">
    <w:abstractNumId w:val="1"/>
  </w:num>
  <w:num w:numId="2" w16cid:durableId="107051167">
    <w:abstractNumId w:val="4"/>
  </w:num>
  <w:num w:numId="3" w16cid:durableId="546259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0724522">
    <w:abstractNumId w:val="2"/>
  </w:num>
  <w:num w:numId="5" w16cid:durableId="925924391">
    <w:abstractNumId w:val="0"/>
  </w:num>
  <w:num w:numId="6" w16cid:durableId="1074737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BD"/>
    <w:rsid w:val="00004CB1"/>
    <w:rsid w:val="000154D6"/>
    <w:rsid w:val="000246FA"/>
    <w:rsid w:val="0006103D"/>
    <w:rsid w:val="0006596E"/>
    <w:rsid w:val="0007664B"/>
    <w:rsid w:val="000D08DD"/>
    <w:rsid w:val="000D48E8"/>
    <w:rsid w:val="0011608F"/>
    <w:rsid w:val="00120F56"/>
    <w:rsid w:val="00147F5D"/>
    <w:rsid w:val="00150CDE"/>
    <w:rsid w:val="00165FFA"/>
    <w:rsid w:val="00173777"/>
    <w:rsid w:val="00191A80"/>
    <w:rsid w:val="001B22CF"/>
    <w:rsid w:val="001B3DB5"/>
    <w:rsid w:val="001C0BB8"/>
    <w:rsid w:val="001E20D6"/>
    <w:rsid w:val="00227BA8"/>
    <w:rsid w:val="00233BFD"/>
    <w:rsid w:val="00240CAA"/>
    <w:rsid w:val="00254E4E"/>
    <w:rsid w:val="002A607E"/>
    <w:rsid w:val="002B5DB6"/>
    <w:rsid w:val="002C2E5B"/>
    <w:rsid w:val="002E3BD6"/>
    <w:rsid w:val="0031248A"/>
    <w:rsid w:val="00322FCC"/>
    <w:rsid w:val="00335DD6"/>
    <w:rsid w:val="0033769E"/>
    <w:rsid w:val="00340BF3"/>
    <w:rsid w:val="0034476B"/>
    <w:rsid w:val="00347355"/>
    <w:rsid w:val="00357F06"/>
    <w:rsid w:val="003874F8"/>
    <w:rsid w:val="003A09B7"/>
    <w:rsid w:val="003A6446"/>
    <w:rsid w:val="003C575A"/>
    <w:rsid w:val="00432108"/>
    <w:rsid w:val="00446072"/>
    <w:rsid w:val="004756FD"/>
    <w:rsid w:val="00481683"/>
    <w:rsid w:val="004E07FC"/>
    <w:rsid w:val="004E768B"/>
    <w:rsid w:val="0051276A"/>
    <w:rsid w:val="005263EC"/>
    <w:rsid w:val="005A50A9"/>
    <w:rsid w:val="005B3BC8"/>
    <w:rsid w:val="005D3FBD"/>
    <w:rsid w:val="00613D46"/>
    <w:rsid w:val="00681860"/>
    <w:rsid w:val="00691E20"/>
    <w:rsid w:val="006C00CD"/>
    <w:rsid w:val="006E205F"/>
    <w:rsid w:val="006E71B8"/>
    <w:rsid w:val="00717E56"/>
    <w:rsid w:val="00720379"/>
    <w:rsid w:val="0072440F"/>
    <w:rsid w:val="0074392E"/>
    <w:rsid w:val="00746EFF"/>
    <w:rsid w:val="0079478E"/>
    <w:rsid w:val="007B1198"/>
    <w:rsid w:val="007E2152"/>
    <w:rsid w:val="007E763D"/>
    <w:rsid w:val="00802DC0"/>
    <w:rsid w:val="00830474"/>
    <w:rsid w:val="00854210"/>
    <w:rsid w:val="008623C8"/>
    <w:rsid w:val="008735E4"/>
    <w:rsid w:val="00897BC5"/>
    <w:rsid w:val="008B5EB6"/>
    <w:rsid w:val="008C148D"/>
    <w:rsid w:val="00907AF4"/>
    <w:rsid w:val="00915EF4"/>
    <w:rsid w:val="00932D6D"/>
    <w:rsid w:val="00945431"/>
    <w:rsid w:val="00946A51"/>
    <w:rsid w:val="00961117"/>
    <w:rsid w:val="009912B2"/>
    <w:rsid w:val="009E3E93"/>
    <w:rsid w:val="00A0192E"/>
    <w:rsid w:val="00A07442"/>
    <w:rsid w:val="00A47ECE"/>
    <w:rsid w:val="00A675E3"/>
    <w:rsid w:val="00A677ED"/>
    <w:rsid w:val="00A96D49"/>
    <w:rsid w:val="00AA2EA3"/>
    <w:rsid w:val="00AF3919"/>
    <w:rsid w:val="00B05907"/>
    <w:rsid w:val="00B27417"/>
    <w:rsid w:val="00B33D6E"/>
    <w:rsid w:val="00B36EEF"/>
    <w:rsid w:val="00B67FA5"/>
    <w:rsid w:val="00BB49F2"/>
    <w:rsid w:val="00BD5F00"/>
    <w:rsid w:val="00BE0390"/>
    <w:rsid w:val="00BE16D7"/>
    <w:rsid w:val="00BE7653"/>
    <w:rsid w:val="00C11F0D"/>
    <w:rsid w:val="00C52DF3"/>
    <w:rsid w:val="00C608C2"/>
    <w:rsid w:val="00D24D46"/>
    <w:rsid w:val="00D461E1"/>
    <w:rsid w:val="00D72D9C"/>
    <w:rsid w:val="00D7676A"/>
    <w:rsid w:val="00D95CF5"/>
    <w:rsid w:val="00DD3E3C"/>
    <w:rsid w:val="00DE6AF2"/>
    <w:rsid w:val="00DF3081"/>
    <w:rsid w:val="00E00177"/>
    <w:rsid w:val="00E03C1F"/>
    <w:rsid w:val="00E12D95"/>
    <w:rsid w:val="00E14B7E"/>
    <w:rsid w:val="00E95A5E"/>
    <w:rsid w:val="00FB7DA0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3FB9D"/>
  <w15:chartTrackingRefBased/>
  <w15:docId w15:val="{F3B21901-569A-4915-ABB4-B232185E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BD"/>
    <w:pPr>
      <w:spacing w:after="200" w:line="276" w:lineRule="auto"/>
    </w:pPr>
  </w:style>
  <w:style w:type="paragraph" w:styleId="Naslov4">
    <w:name w:val="heading 4"/>
    <w:basedOn w:val="Normal"/>
    <w:link w:val="Naslov4Char"/>
    <w:uiPriority w:val="9"/>
    <w:qFormat/>
    <w:rsid w:val="007947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5D3FBD"/>
    <w:rPr>
      <w:i/>
      <w:iCs/>
    </w:rPr>
  </w:style>
  <w:style w:type="paragraph" w:styleId="Opisslike">
    <w:name w:val="caption"/>
    <w:basedOn w:val="Normal"/>
    <w:next w:val="Normal"/>
    <w:uiPriority w:val="35"/>
    <w:unhideWhenUsed/>
    <w:qFormat/>
    <w:rsid w:val="0006103D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C1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148D"/>
  </w:style>
  <w:style w:type="paragraph" w:styleId="Podnoje">
    <w:name w:val="footer"/>
    <w:basedOn w:val="Normal"/>
    <w:link w:val="PodnojeChar"/>
    <w:uiPriority w:val="99"/>
    <w:unhideWhenUsed/>
    <w:rsid w:val="008C1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148D"/>
  </w:style>
  <w:style w:type="paragraph" w:styleId="Bezproreda">
    <w:name w:val="No Spacing"/>
    <w:link w:val="BezproredaChar"/>
    <w:uiPriority w:val="99"/>
    <w:qFormat/>
    <w:rsid w:val="00D461E1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461E1"/>
    <w:rPr>
      <w:rFonts w:eastAsiaTheme="minorEastAsia"/>
      <w:lang w:eastAsia="hr-HR"/>
    </w:rPr>
  </w:style>
  <w:style w:type="paragraph" w:styleId="Naslov">
    <w:name w:val="Title"/>
    <w:basedOn w:val="Normal"/>
    <w:next w:val="Normal"/>
    <w:link w:val="NaslovChar"/>
    <w:qFormat/>
    <w:rsid w:val="00854210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slovChar">
    <w:name w:val="Naslov Char"/>
    <w:basedOn w:val="Zadanifontodlomka"/>
    <w:link w:val="Naslov"/>
    <w:rsid w:val="00854210"/>
    <w:rPr>
      <w:rFonts w:ascii="Calibri" w:eastAsia="Times New Roman" w:hAnsi="Calibri" w:cs="Times New Roman"/>
      <w:b/>
      <w:sz w:val="36"/>
      <w:szCs w:val="20"/>
    </w:rPr>
  </w:style>
  <w:style w:type="paragraph" w:customStyle="1" w:styleId="Odlomakpopisa1">
    <w:name w:val="Odlomak popisa1"/>
    <w:basedOn w:val="Normal"/>
    <w:qFormat/>
    <w:rsid w:val="002C2E5B"/>
    <w:pPr>
      <w:ind w:left="720"/>
    </w:pPr>
    <w:rPr>
      <w:rFonts w:ascii="Calibri" w:eastAsia="Times New Roman" w:hAnsi="Calibri" w:cs="Times New Roman"/>
      <w:lang w:val="en-US"/>
    </w:rPr>
  </w:style>
  <w:style w:type="paragraph" w:styleId="Blokteksta">
    <w:name w:val="Block Text"/>
    <w:basedOn w:val="Normal"/>
    <w:uiPriority w:val="99"/>
    <w:semiHidden/>
    <w:unhideWhenUsed/>
    <w:rsid w:val="002C2E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C2E5B"/>
    <w:pPr>
      <w:spacing w:after="0" w:line="360" w:lineRule="auto"/>
      <w:ind w:left="720"/>
      <w:contextualSpacing/>
      <w:jc w:val="both"/>
    </w:pPr>
    <w:rPr>
      <w:rFonts w:ascii="Arial" w:eastAsia="Calibri" w:hAnsi="Arial" w:cs="Arial"/>
      <w:sz w:val="24"/>
      <w:szCs w:val="20"/>
      <w:lang w:eastAsia="hr-HR"/>
    </w:rPr>
  </w:style>
  <w:style w:type="paragraph" w:customStyle="1" w:styleId="Obojanipopis-Isticanje11">
    <w:name w:val="Obojani popis - Isticanje 11"/>
    <w:basedOn w:val="Normal"/>
    <w:qFormat/>
    <w:rsid w:val="00C52DF3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slov4Char">
    <w:name w:val="Naslov 4 Char"/>
    <w:basedOn w:val="Zadanifontodlomka"/>
    <w:link w:val="Naslov4"/>
    <w:uiPriority w:val="9"/>
    <w:rsid w:val="0079478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FB7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3D07E241-9E6F-49FB-BD9D-FB35288AD3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1667</Words>
  <Characters>9504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S</dc:creator>
  <cp:keywords/>
  <dc:description/>
  <cp:lastModifiedBy>Antonija Bračun</cp:lastModifiedBy>
  <cp:revision>17</cp:revision>
  <cp:lastPrinted>2022-06-07T09:57:00Z</cp:lastPrinted>
  <dcterms:created xsi:type="dcterms:W3CDTF">2022-06-07T12:07:00Z</dcterms:created>
  <dcterms:modified xsi:type="dcterms:W3CDTF">2022-06-21T11:01:00Z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d1adefce-7ae8-436a-8216-f43caddd4fa7</vt:lpwstr>
  </property>
  <property fmtid="{D5CDD505-2E9C-101B-9397-08002B2CF9AE}" pid="3" name="bjSaver">
    <vt:lpwstr>8lncDTSP5khWjHssCp2LzwMtEDrmEDEw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6" name="bjDocumentLabelXML-0">
    <vt:lpwstr>ames.com/2008/01/sie/internal/label"&gt;&lt;element uid="937e288e-3614-44b9-bb31-237331b81634" value="" /&gt;&lt;/sisl&gt;</vt:lpwstr>
  </property>
  <property fmtid="{D5CDD505-2E9C-101B-9397-08002B2CF9AE}" pid="7" name="bjDocumentSecurityLabel">
    <vt:lpwstr>NEKLASIFICIRANO</vt:lpwstr>
  </property>
</Properties>
</file>